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078" w:leftChars="418" w:hanging="2200" w:hangingChars="5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年度兰州新区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  <w:t>栖霞社区卫生服中心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078" w:leftChars="418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  <w:t>预算执行情况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自评报告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(一)主要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职责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兰州新区栖霞社区卫生服务中心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为非营利性医疗机构，主要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承担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栖霞社区1.8万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居民的基本医疗服务和国家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基本公共卫生服务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项目实施工作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负责辖区人口的常见病、多发病的诊断治疗，并负责辖区内居民的传染预防控制和社区康复、预防接种，儿童、孕产妇、老年人等重点人群健康管理服务，公共场所卫生监督协管，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计划生育技术指导与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协助处置辖区内的突发公共卫生事件等基本职能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机构设置及人员情况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兰州新区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栖霞社区卫生服务中心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内设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，分别是办公室、医务科、护理部、内儿科、外科、公卫科、妇科、中医科、预防接种科、放射科、B超室、检验科。2021年末兰州新区栖霞社区卫生服务中心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实有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人，其中在编事业人员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单位自聘14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/>
        <w:tabs>
          <w:tab w:val="left" w:pos="69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二、绩效自评工作组织开展情况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为确实做好202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年度部门整体绩效自评工作，提高财政资金使用效益，根据《兰州新区财政局（国资局）关于开展2</w:t>
      </w:r>
      <w:r>
        <w:rPr>
          <w:rFonts w:ascii="仿宋_GB2312" w:eastAsia="仿宋_GB2312" w:hAnsiTheme="minorEastAsia" w:cstheme="minorEastAsia"/>
          <w:sz w:val="32"/>
          <w:szCs w:val="32"/>
        </w:rPr>
        <w:t>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年度预算执行情况绩效单位自评工作的通知》（兰新财发【2</w:t>
      </w:r>
      <w:r>
        <w:rPr>
          <w:rFonts w:ascii="仿宋_GB2312" w:eastAsia="仿宋_GB2312" w:hAnsiTheme="minorEastAsia" w:cstheme="minorEastAsia"/>
          <w:sz w:val="32"/>
          <w:szCs w:val="32"/>
        </w:rPr>
        <w:t>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号）文件精神，结合实际，我单位组织成立了绩效评价工作小组，检查支出相关资料，并根据绩效自评材料进行分析、总结。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部门整体支出绩效自评情况分析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（一）部门决算情况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cstheme="minorEastAsia"/>
          <w:b/>
          <w:bCs/>
          <w:sz w:val="32"/>
          <w:szCs w:val="32"/>
        </w:rPr>
        <w:t>1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.</w:t>
      </w:r>
      <w:r>
        <w:rPr>
          <w:rFonts w:ascii="仿宋_GB2312" w:eastAsia="仿宋_GB2312" w:hAnsiTheme="minorEastAsia" w:cstheme="minorEastAsia"/>
          <w:b/>
          <w:bCs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年度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收入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决算情况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2021年度总收入872.5万元，其中一般公共预算财政收入220.66万元，占总收入的25.29%；上级补助收入553.48万元，占总收入的63.44%；事业收入98.36万元，占总收入的11.27%。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2.2021年度支出决算情况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年度总支出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543.68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万元，其中人员经费支出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214.83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占总支出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的39.5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%、公用经费支出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5.83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万元占总支出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的1.07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%。项目支出0.00万元。</w:t>
      </w:r>
    </w:p>
    <w:p>
      <w:pPr>
        <w:pStyle w:val="6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总体绩效目标完成情况分析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1.总体绩效目标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 xml:space="preserve">   目标1：目标1：发放医护人员工资，缴纳五险一金；取暖费开支；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 xml:space="preserve">   目标2：加强基层医疗机构管理及医护人员队伍建设；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 xml:space="preserve">   目标3：通过开展家庭签约服务，能最大限度合理截留基层普通病人基层首诊，发现需要上转治疗的，由家庭医生负责联接上级专家及医疗机构给病人提供快捷、高效的专业服务，在解决基层“看病难看病贵”的同时，也极大提高大医院优质医疗资源效益，推进医学科学进步发展；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 xml:space="preserve">  目标4：为在岗村医参加城镇职工养老保险支付单位缴纳部分。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2.完成情况分析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目标1完成情况：</w:t>
      </w:r>
      <w:r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  <w:t>人员经费支出214.83万元；公用经费支出5.83万元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；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目标2完成情况：建立健全各项规章制度，单位班子及医护队伍，团结务实，职责分明，能够相互配合，协调一致；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3完成情况：截至目前，建立居民健康档案17056份。建立高血压管理档案996份，糖尿病管理档案204份，老年人健康管理档案1341份；0-6岁儿童健康管理档案682份；孕产妇管理档案391份，建立严重精神障碍患者档案61份；家庭医生签约4338人；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目标4完成情况：完成缴纳村医养老保险补助及离岗村医养老补助、定额补助。定村医队伍，为离岗村医解决后顾之忧，提高基层医疗机构服务能力。</w:t>
      </w:r>
    </w:p>
    <w:p>
      <w:pPr>
        <w:pStyle w:val="6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0" w:leftChars="0"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各项指标完成情况分析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根据本次自评工作要求，我单位结合2021年度履职工作实际，从部门整体支出、部门管理、履职效果、能力建设及服务对象满意度五个方面开展部门整体支出绩效自评。经对各项履职工作相关资料的整理、汇总分析，综合评分为95分。各项指标完成情况分析如下：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1.部门整体支出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部门整体支出指标分值10分，2021年度我单位整体支出年初预算数为220.66万元，全年预算数为872.5万元，实际支出数为543.68万元，执行率为62.31%，指标得分为7.0分。单位整体支出执行率底的原因是：新建医疗机构资金占比大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0"/>
        <w:jc w:val="both"/>
        <w:textAlignment w:val="auto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.部门管理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部门管理指标分值20分，从资金投入、财务管理、采购管理、资产管理、人员管理及重点工作管理六方面对我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单位2021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年度部门管理情况进行自评分析，得分为19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.5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分。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采购管理指标分值为2分，得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1.5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分。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由于我单位对采购管理及各项制度了解不够全面，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各项采购工作程序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手续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不太完善。在今后的采购工作中，我单位将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严格按照政府采购要求进行，程序合规、各项手续齐全，整体采购管理工作规范。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eastAsia="zh-CN"/>
        </w:rPr>
        <w:t>履职效果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部门履职目标指标根据我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工作职责及年度工作安排，从疫情防控完成情况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、卫生健康知识普及情况、患者就医情况、卫生监督覆盖率、家庭医生签约服务完成率、健康档案建立覆盖率、维护基本公卫安全、提升医疗服务水平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方面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分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对我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年度部门履职工作完成情况进行分析说明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得分为48.5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分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家庭医生签约服务完成率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指标分值为5份，得分4.5分。我单位2021年家庭医生签约率目标值为5514人份，完成4338人份，占比85%。2021年我单位前期村医只有4名，导致此项工作很难推进。2021年9月新招村医4名，现共有村医8名，接下来将定期组织公卫人员及村医学习家庭医生服务内容，对周边居民开展健康知识宣传讲座，最大限度的为居民健康服务。健康档案建立覆盖率分值5份，得分4.5分。我单位2021年健康档案建立覆盖率目标值为18379份，完成17056份，占比93%。2021年我单位管辖小区方家坡安置房小区、宗家梁小区、碧桂园小区、绿地一期、二期、三期、四期、五期入住率低，随着后期入住率的上升，将不断完善健康体检程序，加大公共卫生服务的工作力度，层层落实，有序开展。提升医疗服务水平目标分值5份，得分4.5分。2021年我单位主要承担“两站一场”核酸采样及新冠疫苗接种工作，未能很好的为周边居民提供医疗服务，接下来将建立健全相关医疗工作管理制度，加强职工业务技能培训，提高医疗服务质量，切实为广大老百姓服务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根据本次绩效自评工作的要求及相关文件规定，对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各项指标完成情况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进行分析总结，明确改进措施。将相关结果与进度安排及时反馈各实施部门，明确整改时限并上报相关整改情况，接受监督检查。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其他需要说明的问题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本次绩效自评无其他需要说明的问题。</w:t>
      </w:r>
    </w:p>
    <w:p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仿宋_GB2312" w:eastAsia="仿宋_GB2312" w:hAnsiTheme="minorEastAsia" w:cs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65064"/>
    <w:multiLevelType w:val="multilevel"/>
    <w:tmpl w:val="59A6506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9AE30B0"/>
    <w:multiLevelType w:val="singleLevel"/>
    <w:tmpl w:val="59AE30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ZTBmNTIwYTY4N2RlMTljMjBmZTc4NWM2NmM2NDMifQ=="/>
  </w:docVars>
  <w:rsids>
    <w:rsidRoot w:val="57764F14"/>
    <w:rsid w:val="000049D8"/>
    <w:rsid w:val="000E5DF2"/>
    <w:rsid w:val="0022685A"/>
    <w:rsid w:val="002B42F1"/>
    <w:rsid w:val="002F0A30"/>
    <w:rsid w:val="004306E3"/>
    <w:rsid w:val="004E0E53"/>
    <w:rsid w:val="00500157"/>
    <w:rsid w:val="00600035"/>
    <w:rsid w:val="00736C3E"/>
    <w:rsid w:val="00745A5A"/>
    <w:rsid w:val="007D54CB"/>
    <w:rsid w:val="007F6879"/>
    <w:rsid w:val="009B4203"/>
    <w:rsid w:val="00AD4832"/>
    <w:rsid w:val="00BE409E"/>
    <w:rsid w:val="00BE60B3"/>
    <w:rsid w:val="00DE687B"/>
    <w:rsid w:val="00E2538C"/>
    <w:rsid w:val="00E679A0"/>
    <w:rsid w:val="00ED6B80"/>
    <w:rsid w:val="00F04304"/>
    <w:rsid w:val="025C79C4"/>
    <w:rsid w:val="030E31E0"/>
    <w:rsid w:val="049F7F22"/>
    <w:rsid w:val="0AA7129C"/>
    <w:rsid w:val="0E9D13DC"/>
    <w:rsid w:val="199B7DBD"/>
    <w:rsid w:val="2948594C"/>
    <w:rsid w:val="30D065A7"/>
    <w:rsid w:val="31C23E0E"/>
    <w:rsid w:val="3298689E"/>
    <w:rsid w:val="33641498"/>
    <w:rsid w:val="33767FA4"/>
    <w:rsid w:val="3938734E"/>
    <w:rsid w:val="42A64645"/>
    <w:rsid w:val="434F77FF"/>
    <w:rsid w:val="57764F14"/>
    <w:rsid w:val="62143C96"/>
    <w:rsid w:val="626C5880"/>
    <w:rsid w:val="69870C3F"/>
    <w:rsid w:val="6B680BAF"/>
    <w:rsid w:val="6FCD38F6"/>
    <w:rsid w:val="7107638D"/>
    <w:rsid w:val="75440CCF"/>
    <w:rsid w:val="75AF0683"/>
    <w:rsid w:val="7A0C25B9"/>
    <w:rsid w:val="7B1B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宋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4"/>
    <w:qFormat/>
    <w:uiPriority w:val="0"/>
    <w:rPr>
      <w:sz w:val="18"/>
      <w:szCs w:val="18"/>
    </w:rPr>
  </w:style>
  <w:style w:type="paragraph" w:styleId="4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rFonts w:hint="eastAsia" w:ascii="微软雅黑" w:hAnsi="微软雅黑" w:eastAsia="微软雅黑" w:cs="微软雅黑"/>
    </w:rPr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after"/>
    <w:basedOn w:val="8"/>
    <w:qFormat/>
    <w:uiPriority w:val="0"/>
    <w:rPr>
      <w:shd w:val="clear" w:color="auto" w:fill="FFFFFF"/>
    </w:rPr>
  </w:style>
  <w:style w:type="character" w:customStyle="1" w:styleId="14">
    <w:name w:val="text"/>
    <w:basedOn w:val="8"/>
    <w:qFormat/>
    <w:uiPriority w:val="0"/>
    <w:rPr>
      <w:color w:val="666666"/>
    </w:rPr>
  </w:style>
  <w:style w:type="character" w:customStyle="1" w:styleId="15">
    <w:name w:val="bsharetext"/>
    <w:basedOn w:val="8"/>
    <w:qFormat/>
    <w:uiPriority w:val="0"/>
  </w:style>
  <w:style w:type="character" w:customStyle="1" w:styleId="16">
    <w:name w:val="last"/>
    <w:basedOn w:val="8"/>
    <w:qFormat/>
    <w:uiPriority w:val="0"/>
  </w:style>
  <w:style w:type="character" w:customStyle="1" w:styleId="17">
    <w:name w:val="wx-space"/>
    <w:basedOn w:val="8"/>
    <w:qFormat/>
    <w:uiPriority w:val="0"/>
  </w:style>
  <w:style w:type="character" w:customStyle="1" w:styleId="18">
    <w:name w:val="wx-space1"/>
    <w:basedOn w:val="8"/>
    <w:qFormat/>
    <w:uiPriority w:val="0"/>
  </w:style>
  <w:style w:type="character" w:customStyle="1" w:styleId="19">
    <w:name w:val="hover20"/>
    <w:basedOn w:val="8"/>
    <w:qFormat/>
    <w:uiPriority w:val="0"/>
    <w:rPr>
      <w:color w:val="000000"/>
      <w:shd w:val="clear" w:color="auto" w:fill="FFFFFF"/>
    </w:rPr>
  </w:style>
  <w:style w:type="character" w:customStyle="1" w:styleId="20">
    <w:name w:val="line"/>
    <w:basedOn w:val="8"/>
    <w:qFormat/>
    <w:uiPriority w:val="0"/>
  </w:style>
  <w:style w:type="character" w:customStyle="1" w:styleId="21">
    <w:name w:val="line1"/>
    <w:basedOn w:val="8"/>
    <w:qFormat/>
    <w:uiPriority w:val="0"/>
  </w:style>
  <w:style w:type="character" w:customStyle="1" w:styleId="22">
    <w:name w:val="hover29"/>
    <w:basedOn w:val="8"/>
    <w:qFormat/>
    <w:uiPriority w:val="0"/>
    <w:rPr>
      <w:color w:val="000000"/>
      <w:shd w:val="clear" w:color="auto" w:fill="FFFFFF"/>
    </w:rPr>
  </w:style>
  <w:style w:type="character" w:customStyle="1" w:styleId="23">
    <w:name w:val="n3"/>
    <w:basedOn w:val="8"/>
    <w:qFormat/>
    <w:uiPriority w:val="0"/>
  </w:style>
  <w:style w:type="character" w:customStyle="1" w:styleId="24">
    <w:name w:val="a1"/>
    <w:basedOn w:val="8"/>
    <w:qFormat/>
    <w:uiPriority w:val="0"/>
  </w:style>
  <w:style w:type="character" w:customStyle="1" w:styleId="25">
    <w:name w:val="a2"/>
    <w:basedOn w:val="8"/>
    <w:qFormat/>
    <w:uiPriority w:val="0"/>
  </w:style>
  <w:style w:type="character" w:customStyle="1" w:styleId="26">
    <w:name w:val="a3"/>
    <w:basedOn w:val="8"/>
    <w:qFormat/>
    <w:uiPriority w:val="0"/>
  </w:style>
  <w:style w:type="character" w:customStyle="1" w:styleId="27">
    <w:name w:val="a4"/>
    <w:basedOn w:val="8"/>
    <w:qFormat/>
    <w:uiPriority w:val="0"/>
  </w:style>
  <w:style w:type="character" w:customStyle="1" w:styleId="28">
    <w:name w:val="n1"/>
    <w:basedOn w:val="8"/>
    <w:qFormat/>
    <w:uiPriority w:val="0"/>
  </w:style>
  <w:style w:type="character" w:customStyle="1" w:styleId="29">
    <w:name w:val="n2"/>
    <w:basedOn w:val="8"/>
    <w:qFormat/>
    <w:uiPriority w:val="0"/>
  </w:style>
  <w:style w:type="character" w:customStyle="1" w:styleId="30">
    <w:name w:val="n4"/>
    <w:basedOn w:val="8"/>
    <w:qFormat/>
    <w:uiPriority w:val="0"/>
  </w:style>
  <w:style w:type="character" w:customStyle="1" w:styleId="31">
    <w:name w:val="n5"/>
    <w:basedOn w:val="8"/>
    <w:qFormat/>
    <w:uiPriority w:val="0"/>
  </w:style>
  <w:style w:type="character" w:customStyle="1" w:styleId="3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1154</Characters>
  <Lines>9</Lines>
  <Paragraphs>2</Paragraphs>
  <TotalTime>78</TotalTime>
  <ScaleCrop>false</ScaleCrop>
  <LinksUpToDate>false</LinksUpToDate>
  <CharactersWithSpaces>1354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2021-03-04T06:20:00Z</dcterms:created>
  <dc:creator>Administrator</dc:creator>
  <cp:lastModifiedBy>O_oIRIS</cp:lastModifiedBy>
  <cp:lastPrinted>2021-03-11T08:46:00Z</cp:lastPrinted>
  <dcterms:modified xsi:type="dcterms:W3CDTF">2023-09-22T08:31:32Z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8FA2F2D9B30047798BF85EBB72537FFA</vt:lpwstr>
  </property>
</Properties>
</file>