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76" w:beforeAutospacing="0" w:after="576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76" w:beforeAutospacing="0" w:after="576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1202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12020"/>
          <w:spacing w:val="0"/>
          <w:kern w:val="0"/>
          <w:sz w:val="44"/>
          <w:szCs w:val="44"/>
          <w:shd w:val="clear" w:fill="FFFFFF"/>
          <w:lang w:val="en-US" w:eastAsia="zh-CN" w:bidi="ar"/>
        </w:rPr>
        <w:t>关于甘肃省2022年第四批入库科技型中小企业的公告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80" w:beforeAutospacing="0" w:after="480" w:afterAutospacing="0" w:line="56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甘科高函〔2022〕95号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80" w:beforeAutospacing="0" w:after="48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根据《科技型中小企业评价办法》（国科发政〔2017〕115号）和《科技型中小企业评价服务工作指引》（国科火字〔2022〕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67号）要求，经公示通过，现将甘肃省2022年第四批267家入库科技型中小企业名单（详见附件）予以公告。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80" w:beforeAutospacing="0" w:after="480" w:afterAutospacing="0" w:line="560" w:lineRule="exact"/>
        <w:ind w:left="5118" w:leftChars="304" w:right="0" w:hanging="4480" w:hangingChars="14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80" w:beforeAutospacing="0" w:after="480" w:afterAutospacing="0" w:line="560" w:lineRule="exact"/>
        <w:ind w:left="5118" w:leftChars="304" w:right="0" w:hanging="4480" w:hangingChars="14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                             甘肃省科技厅         2022年7月12日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80" w:beforeAutospacing="0" w:after="48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80" w:beforeAutospacing="0" w:after="48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80" w:beforeAutospacing="0" w:after="48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GEyN2NjMjhhZjcyMWMxYmU5ZTQ5ZDA1NmM0NzAifQ=="/>
  </w:docVars>
  <w:rsids>
    <w:rsidRoot w:val="59AA5993"/>
    <w:rsid w:val="59AA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169</Characters>
  <Lines>0</Lines>
  <Paragraphs>0</Paragraphs>
  <TotalTime>0</TotalTime>
  <ScaleCrop>false</ScaleCrop>
  <LinksUpToDate>false</LinksUpToDate>
  <CharactersWithSpaces>207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2022-07-13T09:22:00Z</dcterms:created>
  <dc:creator>王蛋蛋</dc:creator>
  <cp:lastModifiedBy>王蛋蛋</cp:lastModifiedBy>
  <dcterms:modified xsi:type="dcterms:W3CDTF">2022-07-13T09:23:41Z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6117A6D9EBC94B968EE51670AAF58FD1</vt:lpwstr>
  </property>
</Properties>
</file>