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80" w:lineRule="exact"/>
        <w:ind w:firstLine="658"/>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2020年度省级预算执行情况</w:t>
      </w:r>
    </w:p>
    <w:p>
      <w:pPr>
        <w:keepNext w:val="0"/>
        <w:keepLines w:val="0"/>
        <w:pageBreakBefore w:val="0"/>
        <w:widowControl/>
        <w:kinsoku/>
        <w:wordWrap/>
        <w:overflowPunct/>
        <w:topLinePunct w:val="0"/>
        <w:autoSpaceDE/>
        <w:autoSpaceDN/>
        <w:bidi w:val="0"/>
        <w:adjustRightInd/>
        <w:snapToGrid/>
        <w:spacing w:line="580" w:lineRule="exact"/>
        <w:ind w:firstLine="658"/>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eastAsia="zh-CN"/>
        </w:rPr>
        <w:t>兰州新区实验幼儿园</w:t>
      </w:r>
      <w:r>
        <w:rPr>
          <w:rFonts w:hint="eastAsia" w:ascii="方正小标宋简体" w:eastAsia="方正小标宋简体"/>
          <w:sz w:val="44"/>
          <w:szCs w:val="44"/>
        </w:rPr>
        <w:t>自评报告</w:t>
      </w:r>
    </w:p>
    <w:p>
      <w:pPr>
        <w:keepNext w:val="0"/>
        <w:keepLines w:val="0"/>
        <w:pageBreakBefore w:val="0"/>
        <w:widowControl/>
        <w:kinsoku/>
        <w:wordWrap/>
        <w:overflowPunct/>
        <w:topLinePunct w:val="0"/>
        <w:autoSpaceDE/>
        <w:autoSpaceDN/>
        <w:bidi w:val="0"/>
        <w:adjustRightInd/>
        <w:snapToGrid/>
        <w:spacing w:line="580" w:lineRule="exact"/>
        <w:ind w:firstLine="658"/>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snapToGrid/>
        <w:spacing w:line="560" w:lineRule="exact"/>
        <w:ind w:firstLine="66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根据《兰州新区财政局关于开展县级财政资金绩效自评和绩效监控工作的通知》文件精神，我园组织绩效考核工作小组，对全年预算资金下拨和使用情况进行了自查自评，现报告如下：</w:t>
      </w:r>
    </w:p>
    <w:p>
      <w:pPr>
        <w:keepNext w:val="0"/>
        <w:keepLines w:val="0"/>
        <w:pageBreakBefore w:val="0"/>
        <w:widowControl/>
        <w:numPr>
          <w:ilvl w:val="0"/>
          <w:numId w:val="0"/>
        </w:numPr>
        <w:kinsoku/>
        <w:wordWrap/>
        <w:overflowPunct/>
        <w:topLinePunct w:val="0"/>
        <w:autoSpaceDE/>
        <w:autoSpaceDN/>
        <w:bidi w:val="0"/>
        <w:snapToGrid/>
        <w:spacing w:line="560" w:lineRule="exact"/>
        <w:ind w:left="426" w:leftChars="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一、基本情况</w:t>
      </w:r>
      <w:r>
        <w:rPr>
          <w:rFonts w:hint="eastAsia" w:ascii="黑体" w:hAnsi="黑体" w:eastAsia="黑体" w:cs="黑体"/>
          <w:b w:val="0"/>
          <w:bCs/>
          <w:sz w:val="32"/>
          <w:szCs w:val="32"/>
        </w:rPr>
        <w:t>：</w:t>
      </w:r>
    </w:p>
    <w:p>
      <w:pPr>
        <w:keepNext w:val="0"/>
        <w:keepLines w:val="0"/>
        <w:pageBreakBefore w:val="0"/>
        <w:widowControl/>
        <w:kinsoku/>
        <w:wordWrap/>
        <w:overflowPunct/>
        <w:topLinePunct w:val="0"/>
        <w:autoSpaceDE/>
        <w:autoSpaceDN/>
        <w:bidi w:val="0"/>
        <w:snapToGrid/>
        <w:spacing w:line="560" w:lineRule="exact"/>
        <w:ind w:left="567"/>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（一）</w:t>
      </w:r>
      <w:r>
        <w:rPr>
          <w:rFonts w:hint="eastAsia" w:ascii="楷体_GB2312" w:hAnsi="楷体_GB2312" w:eastAsia="楷体_GB2312" w:cs="楷体_GB2312"/>
          <w:b w:val="0"/>
          <w:bCs/>
          <w:sz w:val="32"/>
          <w:szCs w:val="32"/>
        </w:rPr>
        <w:t>部门</w:t>
      </w:r>
      <w:r>
        <w:rPr>
          <w:rFonts w:hint="eastAsia" w:ascii="楷体_GB2312" w:hAnsi="楷体_GB2312" w:eastAsia="楷体_GB2312" w:cs="楷体_GB2312"/>
          <w:b w:val="0"/>
          <w:bCs/>
          <w:sz w:val="32"/>
          <w:szCs w:val="32"/>
          <w:lang w:eastAsia="zh-CN"/>
        </w:rPr>
        <w:t>主要职能</w:t>
      </w:r>
    </w:p>
    <w:p>
      <w:pPr>
        <w:keepNext w:val="0"/>
        <w:keepLines w:val="0"/>
        <w:pageBreakBefore w:val="0"/>
        <w:widowControl/>
        <w:kinsoku/>
        <w:wordWrap/>
        <w:overflowPunct/>
        <w:topLinePunct w:val="0"/>
        <w:autoSpaceDE/>
        <w:autoSpaceDN/>
        <w:bidi w:val="0"/>
        <w:snapToGrid/>
        <w:spacing w:line="560" w:lineRule="exact"/>
        <w:ind w:right="36" w:firstLine="640" w:firstLineChars="200"/>
        <w:textAlignment w:val="auto"/>
        <w:rPr>
          <w:rFonts w:ascii="仿宋_GB2312" w:eastAsia="仿宋_GB2312"/>
          <w:sz w:val="32"/>
          <w:szCs w:val="32"/>
        </w:rPr>
      </w:pPr>
      <w:r>
        <w:rPr>
          <w:rFonts w:hint="eastAsia" w:ascii="仿宋_GB2312" w:eastAsia="仿宋_GB2312"/>
          <w:sz w:val="32"/>
          <w:szCs w:val="32"/>
        </w:rPr>
        <w:t>全面贯彻执行党和国家的各项教育方针、政策。认真贯彻执行《幼儿园工作规程》，全面加强幼儿园日常管理和教学管理提升幼儿园的教学品质</w:t>
      </w:r>
      <w:r>
        <w:rPr>
          <w:rFonts w:hint="eastAsia" w:ascii="仿宋_GB2312" w:eastAsia="仿宋_GB2312"/>
          <w:sz w:val="32"/>
          <w:szCs w:val="32"/>
          <w:lang w:eastAsia="zh-CN"/>
        </w:rPr>
        <w:t>。</w:t>
      </w:r>
      <w:r>
        <w:rPr>
          <w:rFonts w:hint="eastAsia" w:ascii="仿宋_GB2312" w:eastAsia="仿宋_GB2312"/>
          <w:sz w:val="32"/>
          <w:szCs w:val="32"/>
        </w:rPr>
        <w:t>加强学校的班子队伍建设，强化师资队伍建设，不断提高师资队伍建设。</w:t>
      </w:r>
    </w:p>
    <w:p>
      <w:pPr>
        <w:keepNext w:val="0"/>
        <w:keepLines w:val="0"/>
        <w:pageBreakBefore w:val="0"/>
        <w:widowControl/>
        <w:kinsoku/>
        <w:wordWrap/>
        <w:overflowPunct/>
        <w:topLinePunct w:val="0"/>
        <w:autoSpaceDE/>
        <w:autoSpaceDN/>
        <w:bidi w:val="0"/>
        <w:adjustRightInd w:val="0"/>
        <w:snapToGrid/>
        <w:spacing w:line="560" w:lineRule="exact"/>
        <w:ind w:left="567"/>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（二）内设机构</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兰州新区实验幼儿园内设科室3个，分别为办公室、后勤处、保教室，我园为全额拨款事业单位事业编制6名，聘用教师35名，现有41人。为二级单位，全额事业拨款，2020年1月财务独立核算。兰州新区实验幼儿园成立以芦秀红园长为组长，各科室负责人及教师为成员的绩效评价工作组，工作组明确岗位职责和分工任务，为开展绩效评价提供了组织保障。制定绩效评价指标体系，从目标设定、预算配置、预算执行、预算管理、资产管理、责任履行、履职效益等指标进行评价。</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二、绩效自评工作组织开展情况</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eastAsia="仿宋_GB2312"/>
          <w:sz w:val="32"/>
          <w:szCs w:val="32"/>
        </w:rPr>
        <w:t>兰州新区实验幼儿园成立以芦秀红园长为组长，各科室负责人及教师为成员的绩效评价工作组，工作组明确岗位职责和分工任务，为开展绩效评价提供了组织保障。制定绩效评价指标体系，从目标设定、预算配置、预算执行、预算管理、资产管理、责任履行、履职效益等指标进行评价</w:t>
      </w:r>
      <w:r>
        <w:rPr>
          <w:rFonts w:hint="eastAsia" w:ascii="仿宋_GB2312" w:eastAsia="仿宋_GB2312"/>
          <w:sz w:val="32"/>
          <w:szCs w:val="32"/>
          <w:lang w:eastAsia="zh-CN"/>
        </w:rPr>
        <w:t>。</w:t>
      </w:r>
      <w:r>
        <w:rPr>
          <w:rFonts w:hint="eastAsia" w:ascii="仿宋_GB2312" w:hAnsi="仿宋_GB2312" w:eastAsia="仿宋_GB2312" w:cs="仿宋_GB2312"/>
          <w:sz w:val="32"/>
          <w:szCs w:val="32"/>
        </w:rPr>
        <w:t>按照相关要求，我单位及时更新财务管理制度，制定了信息公开制度、监督、检查和责任追究制度，定期公布经费收支情况，确保资金及时下拨支付，提高资金的使用率。</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（一）部门决算情况</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kern w:val="0"/>
          <w:sz w:val="32"/>
          <w:szCs w:val="32"/>
        </w:rPr>
        <w:t>2020年本部门预算安排收入606.99万元</w:t>
      </w:r>
      <w:r>
        <w:rPr>
          <w:rFonts w:hint="eastAsia" w:ascii="仿宋_GB2312" w:hAnsi="仿宋_GB2312" w:eastAsia="仿宋_GB2312" w:cs="仿宋_GB2312"/>
          <w:kern w:val="0"/>
          <w:sz w:val="32"/>
          <w:szCs w:val="32"/>
          <w:lang w:eastAsia="zh-CN"/>
        </w:rPr>
        <w:t>，中期调整预算后，</w:t>
      </w:r>
      <w:r>
        <w:rPr>
          <w:rFonts w:hint="eastAsia" w:ascii="仿宋_GB2312" w:hAnsi="仿宋_GB2312" w:eastAsia="仿宋_GB2312" w:cs="仿宋_GB2312"/>
          <w:kern w:val="0"/>
          <w:sz w:val="32"/>
          <w:szCs w:val="32"/>
        </w:rPr>
        <w:t>本年决算收入453.88万元，预决算收入误差为153.11万元。其中：</w:t>
      </w:r>
      <w:r>
        <w:rPr>
          <w:rFonts w:hint="eastAsia" w:ascii="仿宋_GB2312" w:hAnsi="仿宋_GB2312" w:eastAsia="仿宋_GB2312" w:cs="仿宋_GB2312"/>
          <w:spacing w:val="6"/>
          <w:sz w:val="32"/>
          <w:szCs w:val="32"/>
        </w:rPr>
        <w:t>公共预算财政拨款收入</w:t>
      </w:r>
      <w:r>
        <w:rPr>
          <w:rFonts w:hint="eastAsia" w:ascii="仿宋_GB2312" w:hAnsi="仿宋_GB2312" w:eastAsia="仿宋_GB2312" w:cs="仿宋_GB2312"/>
          <w:kern w:val="0"/>
          <w:sz w:val="32"/>
          <w:szCs w:val="32"/>
        </w:rPr>
        <w:t>453.88万</w:t>
      </w:r>
      <w:r>
        <w:rPr>
          <w:rFonts w:hint="eastAsia" w:ascii="仿宋_GB2312" w:hAnsi="仿宋_GB2312" w:eastAsia="仿宋_GB2312" w:cs="仿宋_GB2312"/>
          <w:spacing w:val="6"/>
          <w:sz w:val="32"/>
          <w:szCs w:val="32"/>
        </w:rPr>
        <w:t>元，占总收入的100%。其中：学前教育393.14万元，占总收入的86.62%；社会保障和就业支出8.45万元，占总收入的1.86%；卫生健康支出22.73万元，占总收入的5.01%；</w:t>
      </w:r>
      <w:r>
        <w:rPr>
          <w:rFonts w:hint="eastAsia" w:ascii="仿宋_GB2312" w:hAnsi="仿宋_GB2312" w:eastAsia="仿宋_GB2312" w:cs="仿宋_GB2312"/>
          <w:kern w:val="0"/>
          <w:sz w:val="32"/>
          <w:szCs w:val="32"/>
        </w:rPr>
        <w:t xml:space="preserve"> 住房保障支出29.56万元，</w:t>
      </w:r>
      <w:r>
        <w:rPr>
          <w:rFonts w:hint="eastAsia" w:ascii="仿宋_GB2312" w:hAnsi="仿宋_GB2312" w:eastAsia="仿宋_GB2312" w:cs="仿宋_GB2312"/>
          <w:spacing w:val="6"/>
          <w:sz w:val="32"/>
          <w:szCs w:val="32"/>
        </w:rPr>
        <w:t>占总收入的6.51%。</w:t>
      </w:r>
    </w:p>
    <w:p>
      <w:pPr>
        <w:keepNext w:val="0"/>
        <w:keepLines w:val="0"/>
        <w:pageBreakBefore w:val="0"/>
        <w:widowControl/>
        <w:kinsoku/>
        <w:wordWrap/>
        <w:overflowPunct/>
        <w:topLinePunct w:val="0"/>
        <w:autoSpaceDE/>
        <w:autoSpaceDN/>
        <w:bidi w:val="0"/>
        <w:snapToGrid/>
        <w:spacing w:line="560" w:lineRule="exact"/>
        <w:ind w:firstLine="733" w:firstLineChars="221"/>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基本支出</w:t>
      </w:r>
      <w:r>
        <w:rPr>
          <w:rFonts w:hint="eastAsia" w:ascii="仿宋_GB2312" w:hAnsi="仿宋_GB2312" w:eastAsia="仿宋_GB2312" w:cs="仿宋_GB2312"/>
          <w:kern w:val="0"/>
          <w:sz w:val="32"/>
          <w:szCs w:val="32"/>
        </w:rPr>
        <w:t>429.35</w:t>
      </w:r>
      <w:r>
        <w:rPr>
          <w:rFonts w:hint="eastAsia" w:ascii="仿宋_GB2312" w:hAnsi="仿宋_GB2312" w:eastAsia="仿宋_GB2312" w:cs="仿宋_GB2312"/>
          <w:spacing w:val="6"/>
          <w:sz w:val="32"/>
          <w:szCs w:val="32"/>
        </w:rPr>
        <w:t>元，占总支出的100%。其中：工资福利支出341.47万元，占总支出的79.53%；商品和服务支出62.1万元，占总支出的14.46%；对个人和家庭的补助支出25.78万元，占总支出的6.01%；</w:t>
      </w:r>
    </w:p>
    <w:p>
      <w:pPr>
        <w:keepNext w:val="0"/>
        <w:keepLines w:val="0"/>
        <w:pageBreakBefore w:val="0"/>
        <w:widowControl/>
        <w:kinsoku/>
        <w:wordWrap/>
        <w:overflowPunct/>
        <w:topLinePunct w:val="0"/>
        <w:autoSpaceDE/>
        <w:autoSpaceDN/>
        <w:bidi w:val="0"/>
        <w:snapToGrid/>
        <w:spacing w:line="560" w:lineRule="exact"/>
        <w:ind w:firstLine="733" w:firstLineChars="221"/>
        <w:textAlignment w:val="auto"/>
        <w:rPr>
          <w:rFonts w:hint="eastAsia" w:ascii="楷体_GB2312" w:hAnsi="楷体_GB2312" w:eastAsia="楷体_GB2312" w:cs="楷体_GB2312"/>
          <w:spacing w:val="6"/>
          <w:sz w:val="32"/>
          <w:szCs w:val="32"/>
          <w:lang w:eastAsia="zh-CN"/>
        </w:rPr>
      </w:pPr>
      <w:r>
        <w:rPr>
          <w:rFonts w:hint="eastAsia" w:ascii="楷体_GB2312" w:hAnsi="楷体_GB2312" w:eastAsia="楷体_GB2312" w:cs="楷体_GB2312"/>
          <w:spacing w:val="6"/>
          <w:sz w:val="32"/>
          <w:szCs w:val="32"/>
          <w:lang w:eastAsia="zh-CN"/>
        </w:rPr>
        <w:t>（二）总体绩效目标完成情况分析</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在项目资金的使用上，严格落实事前、事中和事后监督， 科学合理安排资金，确保了各项工作顺利开展。对项目资金使用幼儿园严格执行预算，指标申报及时，正确使用资金且支付率和资金使用率高，基本运转和学校发展得到有效保障。严格执行专项资金管理使用规定、资金专款专用效益高，能切实保障工作的正常运转和兼顾幼儿园发展的基本需要。</w:t>
      </w:r>
    </w:p>
    <w:p>
      <w:pPr>
        <w:keepNext w:val="0"/>
        <w:keepLines w:val="0"/>
        <w:pageBreakBefore w:val="0"/>
        <w:widowControl/>
        <w:numPr>
          <w:ilvl w:val="0"/>
          <w:numId w:val="0"/>
        </w:numPr>
        <w:kinsoku/>
        <w:wordWrap/>
        <w:overflowPunct/>
        <w:topLinePunct w:val="0"/>
        <w:autoSpaceDE/>
        <w:autoSpaceDN/>
        <w:bidi w:val="0"/>
        <w:adjustRightInd w:val="0"/>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（三）各项指标完成情况分析</w:t>
      </w:r>
    </w:p>
    <w:p>
      <w:pPr>
        <w:keepNext w:val="0"/>
        <w:keepLines w:val="0"/>
        <w:pageBreakBefore w:val="0"/>
        <w:widowControl/>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绩效指标</w:t>
      </w:r>
      <w:r>
        <w:rPr>
          <w:rFonts w:hint="eastAsia" w:ascii="仿宋_GB2312" w:hAnsi="仿宋_GB2312" w:eastAsia="仿宋_GB2312" w:cs="仿宋_GB2312"/>
          <w:sz w:val="32"/>
          <w:szCs w:val="32"/>
        </w:rPr>
        <w:t>实施中，园领导的带领下各级有关部门的共同努力下，我园上下齐心，全面完成了年初绩效工作目标。</w:t>
      </w:r>
      <w:r>
        <w:rPr>
          <w:rFonts w:hint="eastAsia" w:ascii="仿宋_GB2312" w:hAnsi="仿宋_GB2312" w:eastAsia="仿宋_GB2312" w:cs="仿宋_GB2312"/>
          <w:sz w:val="32"/>
          <w:szCs w:val="32"/>
          <w:lang w:eastAsia="zh-CN"/>
        </w:rPr>
        <w:t>财务小组</w:t>
      </w:r>
      <w:r>
        <w:rPr>
          <w:rFonts w:hint="eastAsia" w:ascii="仿宋_GB2312" w:hAnsi="仿宋_GB2312" w:eastAsia="仿宋_GB2312" w:cs="仿宋_GB2312"/>
          <w:sz w:val="32"/>
          <w:szCs w:val="32"/>
        </w:rPr>
        <w:t>严格《合同管理制度》、《</w:t>
      </w:r>
      <w:r>
        <w:rPr>
          <w:rFonts w:hint="eastAsia" w:ascii="仿宋_GB2312" w:hAnsi="仿宋_GB2312" w:eastAsia="仿宋_GB2312" w:cs="仿宋_GB2312"/>
          <w:sz w:val="32"/>
          <w:szCs w:val="32"/>
          <w:lang w:eastAsia="zh-CN"/>
        </w:rPr>
        <w:t>财务管理制度</w:t>
      </w:r>
      <w:r>
        <w:rPr>
          <w:rFonts w:hint="eastAsia" w:ascii="仿宋_GB2312" w:hAnsi="仿宋_GB2312" w:eastAsia="仿宋_GB2312" w:cs="仿宋_GB2312"/>
          <w:sz w:val="32"/>
          <w:szCs w:val="32"/>
        </w:rPr>
        <w:t>》等规定，办理了政府采购单，签订了合同，严格按照项目完成情况支付款项，不存在拖欠、截留的情况。招标资料整理规范.保存完整。幼儿园制定了经费管理办法，制定了比较完善的经费支出内控制度，明确经费支出审批流程和权限，职责明确并能有效落实责任追究制度。严格公务接待费、差旅费、会议费和培训费审核审批程序，没有公务用车，教师都是私车公用从无报销，实行限额把关、一支笔审批制度，做到大事事一公函、一事一审批、一事一结账，会议费和培训费严格按年初计划和制度规定的标准执行。各项费用严格履行“一单五签”程序，“三公”经费支出为0.00元。</w:t>
      </w:r>
    </w:p>
    <w:p>
      <w:pPr>
        <w:keepNext w:val="0"/>
        <w:keepLines w:val="0"/>
        <w:pageBreakBefore w:val="0"/>
        <w:widowControl/>
        <w:kinsoku/>
        <w:wordWrap/>
        <w:overflowPunct/>
        <w:topLinePunct w:val="0"/>
        <w:autoSpaceDE/>
        <w:autoSpaceDN/>
        <w:bidi w:val="0"/>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2.人员管理制度健全，人员编制情况属于新区地方政策，幼儿园聘用教师居多，2020年职称评定有2位教师晋升，30位教师解决职称转正定职问题。</w:t>
      </w:r>
    </w:p>
    <w:p>
      <w:pPr>
        <w:keepNext w:val="0"/>
        <w:keepLines w:val="0"/>
        <w:pageBreakBefore w:val="0"/>
        <w:widowControl/>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3.本级预算公用经费加之上级本门拨付的专项资金，</w:t>
      </w:r>
      <w:r>
        <w:rPr>
          <w:rFonts w:hint="eastAsia" w:ascii="仿宋_GB2312" w:hAnsi="仿宋_GB2312" w:eastAsia="仿宋_GB2312" w:cs="仿宋_GB2312"/>
          <w:sz w:val="32"/>
          <w:szCs w:val="32"/>
        </w:rPr>
        <w:t>投资约100万元，购买教学设备以及校园内的改造维修，提升了教学环境，教学设施更加优化。幼儿园不忘初心，牢记使命，坚持以立德树人为根本任务，顺利通过甘肃省一类幼儿园评估验收，荣获“兰州市2020年保教质量优秀奖”，“兰州新区学前教育质量优秀奖” ，“兰州新区餐饮环节示范引领企业”。</w:t>
      </w:r>
    </w:p>
    <w:p>
      <w:pPr>
        <w:keepNext w:val="0"/>
        <w:keepLines w:val="0"/>
        <w:pageBreakBefore w:val="0"/>
        <w:widowControl/>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2020年幼儿园培训经费</w:t>
      </w:r>
      <w:r>
        <w:rPr>
          <w:rFonts w:hint="eastAsia" w:ascii="仿宋_GB2312" w:hAnsi="仿宋_GB2312" w:eastAsia="仿宋_GB2312" w:cs="仿宋_GB2312"/>
          <w:sz w:val="32"/>
          <w:szCs w:val="32"/>
          <w:lang w:eastAsia="zh-CN"/>
        </w:rPr>
        <w:t>按预算支出</w:t>
      </w:r>
      <w:r>
        <w:rPr>
          <w:rFonts w:hint="eastAsia" w:ascii="仿宋_GB2312" w:hAnsi="仿宋_GB2312" w:eastAsia="仿宋_GB2312" w:cs="仿宋_GB2312"/>
          <w:sz w:val="32"/>
          <w:szCs w:val="32"/>
        </w:rPr>
        <w:t>，年轻的教师队伍成长</w:t>
      </w:r>
      <w:r>
        <w:rPr>
          <w:rFonts w:hint="eastAsia" w:ascii="仿宋_GB2312" w:hAnsi="仿宋_GB2312" w:eastAsia="仿宋_GB2312" w:cs="仿宋_GB2312"/>
          <w:sz w:val="32"/>
          <w:szCs w:val="32"/>
          <w:lang w:eastAsia="zh-CN"/>
        </w:rPr>
        <w:t>迅速</w:t>
      </w:r>
      <w:r>
        <w:rPr>
          <w:rFonts w:hint="eastAsia" w:ascii="仿宋_GB2312" w:hAnsi="仿宋_GB2312" w:eastAsia="仿宋_GB2312" w:cs="仿宋_GB2312"/>
          <w:sz w:val="32"/>
          <w:szCs w:val="32"/>
        </w:rPr>
        <w:t>，教师李雨音荣获“兰州新区第二届教师专业技能大赛”一等奖；巩倩、赵文宝、朱换平荣获“兰州新区第二届教师专业技能大赛”三等奖。教师薛艳红在甘肃省首届原创幼儿绘本故事素材优秀作品评选中荣获优秀作品奖。园长芦秀红、教师杨晨爽、葛海芸、张雅涵、杨茜麟、秦榕撰写的论文在甘肃省2020年学前、中小学、职业、高等教育教学优秀论文评选活动中荣获一等</w:t>
      </w:r>
      <w:bookmarkStart w:id="0" w:name="_GoBack"/>
      <w:bookmarkEnd w:id="0"/>
      <w:r>
        <w:rPr>
          <w:rFonts w:hint="eastAsia" w:ascii="仿宋_GB2312" w:hAnsi="仿宋_GB2312" w:eastAsia="仿宋_GB2312" w:cs="仿宋_GB2312"/>
          <w:sz w:val="32"/>
          <w:szCs w:val="32"/>
        </w:rPr>
        <w:t>奖；教师王国庆、杨文花、胡冰清、姚金秀荣获二等奖；教师陈迎春荣获三等奖。</w:t>
      </w:r>
    </w:p>
    <w:p>
      <w:pPr>
        <w:keepNext w:val="0"/>
        <w:keepLines w:val="0"/>
        <w:pageBreakBefore w:val="0"/>
        <w:widowControl/>
        <w:kinsoku/>
        <w:wordWrap/>
        <w:overflowPunct/>
        <w:topLinePunct w:val="0"/>
        <w:autoSpaceDE/>
        <w:autoSpaceDN/>
        <w:bidi w:val="0"/>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5.资产管理进一步落实，2020年我园财务独立后有了自己的固定资产账户，财务人员进行了资产清查和录入。</w:t>
      </w:r>
    </w:p>
    <w:p>
      <w:pPr>
        <w:keepNext w:val="0"/>
        <w:keepLines w:val="0"/>
        <w:pageBreakBefore w:val="0"/>
        <w:widowControl/>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6.教学质量稳步提升，</w:t>
      </w:r>
      <w:r>
        <w:rPr>
          <w:rFonts w:hint="eastAsia" w:ascii="仿宋_GB2312" w:hAnsi="仿宋_GB2312" w:eastAsia="仿宋_GB2312" w:cs="仿宋_GB2312"/>
          <w:sz w:val="32"/>
          <w:szCs w:val="32"/>
        </w:rPr>
        <w:t>社会声誉</w:t>
      </w:r>
      <w:r>
        <w:rPr>
          <w:rFonts w:hint="eastAsia" w:ascii="仿宋_GB2312" w:hAnsi="仿宋_GB2312" w:eastAsia="仿宋_GB2312" w:cs="仿宋_GB2312"/>
          <w:sz w:val="32"/>
          <w:szCs w:val="32"/>
          <w:lang w:eastAsia="zh-CN"/>
        </w:rPr>
        <w:t>不断提高</w:t>
      </w:r>
      <w:r>
        <w:rPr>
          <w:rFonts w:hint="eastAsia" w:ascii="仿宋_GB2312" w:hAnsi="仿宋_GB2312" w:eastAsia="仿宋_GB2312" w:cs="仿宋_GB2312"/>
          <w:sz w:val="32"/>
          <w:szCs w:val="32"/>
        </w:rPr>
        <w:t>，引领示范辐射作用更加突出。</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eastAsia" w:ascii="黑体" w:hAnsi="黑体" w:eastAsia="黑体" w:cs="黑体"/>
          <w:sz w:val="32"/>
          <w:szCs w:val="32"/>
        </w:rPr>
      </w:pPr>
      <w:r>
        <w:rPr>
          <w:rFonts w:hint="eastAsia" w:ascii="黑体" w:eastAsia="黑体"/>
          <w:sz w:val="32"/>
          <w:szCs w:val="32"/>
          <w:lang w:eastAsia="zh-CN"/>
        </w:rPr>
        <w:t>三</w:t>
      </w:r>
      <w:r>
        <w:rPr>
          <w:rFonts w:hint="eastAsia" w:ascii="黑体" w:eastAsia="黑体"/>
          <w:sz w:val="32"/>
          <w:szCs w:val="32"/>
        </w:rPr>
        <w:t>、</w:t>
      </w:r>
      <w:r>
        <w:rPr>
          <w:rFonts w:hint="eastAsia" w:ascii="黑体" w:hAnsi="黑体" w:eastAsia="黑体" w:cs="黑体"/>
          <w:sz w:val="32"/>
          <w:szCs w:val="32"/>
        </w:rPr>
        <w:t>绩效自评结果拟应用和公开情况</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000000"/>
          <w:sz w:val="32"/>
          <w:szCs w:val="32"/>
          <w:lang w:eastAsia="zh-CN"/>
        </w:rPr>
      </w:pPr>
      <w:r>
        <w:rPr>
          <w:rFonts w:hint="eastAsia" w:ascii="仿宋_GB2312" w:hAnsi="仿宋_GB2312" w:eastAsia="仿宋_GB2312" w:cs="仿宋_GB2312"/>
          <w:sz w:val="32"/>
          <w:szCs w:val="32"/>
        </w:rPr>
        <w:t>根据2020年预算绩效</w:t>
      </w:r>
      <w:r>
        <w:rPr>
          <w:rFonts w:hint="eastAsia" w:ascii="仿宋_GB2312" w:eastAsia="仿宋_GB2312"/>
          <w:sz w:val="32"/>
          <w:szCs w:val="32"/>
        </w:rPr>
        <w:t>评价的相关规定，积极完善预算绩效评价指标体系，本着客观、公正、实事求是的原则，认真对照考核内容及标准，进行了逐</w:t>
      </w:r>
      <w:r>
        <w:rPr>
          <w:rFonts w:hint="eastAsia" w:ascii="仿宋_GB2312" w:eastAsia="仿宋_GB2312"/>
          <w:color w:val="000000"/>
          <w:sz w:val="32"/>
          <w:szCs w:val="32"/>
        </w:rPr>
        <w:t>一自查，认为在本次考核期间和范围内，部门预算整体支出绩效自评得分</w:t>
      </w:r>
      <w:r>
        <w:rPr>
          <w:rFonts w:hint="eastAsia" w:ascii="仿宋_GB2312" w:eastAsia="仿宋_GB2312"/>
          <w:color w:val="000000"/>
          <w:sz w:val="32"/>
          <w:szCs w:val="32"/>
          <w:lang w:val="en-US" w:eastAsia="zh-CN"/>
        </w:rPr>
        <w:t>91</w:t>
      </w:r>
      <w:r>
        <w:rPr>
          <w:rFonts w:hint="eastAsia" w:ascii="仿宋_GB2312" w:eastAsia="仿宋_GB2312"/>
          <w:color w:val="000000"/>
          <w:sz w:val="32"/>
          <w:szCs w:val="32"/>
        </w:rPr>
        <w:t>分（详见附表）</w:t>
      </w:r>
      <w:r>
        <w:rPr>
          <w:rFonts w:hint="eastAsia" w:ascii="仿宋_GB2312" w:eastAsia="仿宋_GB2312"/>
          <w:color w:val="000000"/>
          <w:sz w:val="32"/>
          <w:szCs w:val="32"/>
          <w:lang w:eastAsia="zh-CN"/>
        </w:rPr>
        <w:t>。本年度绩效目标自评报告将会公布于幼儿园官网上。</w:t>
      </w:r>
    </w:p>
    <w:p>
      <w:pPr>
        <w:keepNext w:val="0"/>
        <w:keepLines w:val="0"/>
        <w:pageBreakBefore w:val="0"/>
        <w:widowControl/>
        <w:kinsoku/>
        <w:wordWrap/>
        <w:overflowPunct/>
        <w:topLinePunct w:val="0"/>
        <w:autoSpaceDE/>
        <w:autoSpaceDN/>
        <w:bidi w:val="0"/>
        <w:snapToGrid/>
        <w:spacing w:line="560" w:lineRule="exact"/>
        <w:ind w:firstLine="5120" w:firstLineChars="1600"/>
        <w:textAlignment w:val="auto"/>
        <w:rPr>
          <w:rFonts w:hint="eastAsia" w:ascii="仿宋_GB2312" w:eastAsia="仿宋_GB2312"/>
          <w:sz w:val="32"/>
          <w:szCs w:val="32"/>
          <w:lang w:eastAsia="zh-CN"/>
        </w:rPr>
      </w:pPr>
    </w:p>
    <w:p>
      <w:pPr>
        <w:keepNext w:val="0"/>
        <w:keepLines w:val="0"/>
        <w:pageBreakBefore w:val="0"/>
        <w:widowControl/>
        <w:kinsoku/>
        <w:wordWrap/>
        <w:overflowPunct/>
        <w:topLinePunct w:val="0"/>
        <w:autoSpaceDE/>
        <w:autoSpaceDN/>
        <w:bidi w:val="0"/>
        <w:snapToGrid/>
        <w:spacing w:line="560" w:lineRule="exact"/>
        <w:ind w:firstLine="5120" w:firstLineChars="1600"/>
        <w:textAlignment w:val="auto"/>
        <w:rPr>
          <w:rFonts w:hint="eastAsia" w:ascii="仿宋_GB2312" w:eastAsia="仿宋_GB2312"/>
          <w:sz w:val="32"/>
          <w:szCs w:val="32"/>
          <w:lang w:eastAsia="zh-CN"/>
        </w:rPr>
      </w:pPr>
    </w:p>
    <w:p>
      <w:pPr>
        <w:keepNext w:val="0"/>
        <w:keepLines w:val="0"/>
        <w:pageBreakBefore w:val="0"/>
        <w:widowControl/>
        <w:kinsoku/>
        <w:wordWrap/>
        <w:overflowPunct/>
        <w:topLinePunct w:val="0"/>
        <w:autoSpaceDE/>
        <w:autoSpaceDN/>
        <w:bidi w:val="0"/>
        <w:snapToGrid/>
        <w:spacing w:line="560" w:lineRule="exact"/>
        <w:ind w:firstLine="5440" w:firstLineChars="1700"/>
        <w:textAlignment w:val="auto"/>
        <w:rPr>
          <w:rFonts w:hint="eastAsia" w:ascii="仿宋_GB2312" w:eastAsia="仿宋_GB2312"/>
          <w:sz w:val="32"/>
          <w:szCs w:val="32"/>
          <w:lang w:eastAsia="zh-CN"/>
        </w:rPr>
      </w:pPr>
      <w:r>
        <w:rPr>
          <w:rFonts w:hint="eastAsia" w:ascii="仿宋_GB2312" w:eastAsia="仿宋_GB2312"/>
          <w:sz w:val="32"/>
          <w:szCs w:val="32"/>
          <w:lang w:eastAsia="zh-CN"/>
        </w:rPr>
        <w:t>兰州新区实验幼儿园</w:t>
      </w:r>
    </w:p>
    <w:p>
      <w:pPr>
        <w:keepNext w:val="0"/>
        <w:keepLines w:val="0"/>
        <w:pageBreakBefore w:val="0"/>
        <w:widowControl/>
        <w:kinsoku/>
        <w:wordWrap/>
        <w:overflowPunct/>
        <w:topLinePunct w:val="0"/>
        <w:autoSpaceDE/>
        <w:autoSpaceDN/>
        <w:bidi w:val="0"/>
        <w:snapToGrid/>
        <w:spacing w:line="560" w:lineRule="exact"/>
        <w:ind w:firstLine="5760" w:firstLineChars="1800"/>
        <w:textAlignment w:val="auto"/>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w:t>
      </w:r>
      <w:r>
        <w:rPr>
          <w:rFonts w:ascii="仿宋_GB2312" w:eastAsia="仿宋_GB2312"/>
          <w:sz w:val="32"/>
          <w:szCs w:val="32"/>
        </w:rPr>
        <w:t>3</w:t>
      </w:r>
      <w:r>
        <w:rPr>
          <w:rFonts w:hint="eastAsia" w:ascii="仿宋_GB2312" w:eastAsia="仿宋_GB2312"/>
          <w:sz w:val="32"/>
          <w:szCs w:val="32"/>
        </w:rPr>
        <w:t>月5日</w:t>
      </w:r>
    </w:p>
    <w:sectPr>
      <w:pgSz w:w="11906" w:h="16838"/>
      <w:pgMar w:top="1587" w:right="1417" w:bottom="1474" w:left="1531" w:header="851" w:footer="992" w:gutter="0"/>
      <w:cols w:space="0" w:num="1"/>
      <w:rtlGutter w:val="0"/>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1"/>
  </w:compat>
  <w:rsids>
    <w:rsidRoot w:val="00A777F9"/>
    <w:rsid w:val="00014E0A"/>
    <w:rsid w:val="000B1BEF"/>
    <w:rsid w:val="000D6D48"/>
    <w:rsid w:val="001F1CF5"/>
    <w:rsid w:val="003E5043"/>
    <w:rsid w:val="004053E2"/>
    <w:rsid w:val="00436F29"/>
    <w:rsid w:val="00446E93"/>
    <w:rsid w:val="00652855"/>
    <w:rsid w:val="00745B65"/>
    <w:rsid w:val="007955A1"/>
    <w:rsid w:val="007C11AE"/>
    <w:rsid w:val="0085124A"/>
    <w:rsid w:val="00866C17"/>
    <w:rsid w:val="008C0519"/>
    <w:rsid w:val="009A5797"/>
    <w:rsid w:val="009F1AE8"/>
    <w:rsid w:val="00A435B8"/>
    <w:rsid w:val="00A74956"/>
    <w:rsid w:val="00A777F9"/>
    <w:rsid w:val="00A92772"/>
    <w:rsid w:val="00C960DB"/>
    <w:rsid w:val="00E85D12"/>
    <w:rsid w:val="00F90509"/>
    <w:rsid w:val="00FD7C97"/>
    <w:rsid w:val="05633E6C"/>
    <w:rsid w:val="059C0720"/>
    <w:rsid w:val="079B5E08"/>
    <w:rsid w:val="0D544618"/>
    <w:rsid w:val="10891062"/>
    <w:rsid w:val="15FB0A64"/>
    <w:rsid w:val="17850544"/>
    <w:rsid w:val="1B552881"/>
    <w:rsid w:val="1B787E75"/>
    <w:rsid w:val="222175E4"/>
    <w:rsid w:val="22A513A0"/>
    <w:rsid w:val="24F27A20"/>
    <w:rsid w:val="28AD2AF8"/>
    <w:rsid w:val="28B54C40"/>
    <w:rsid w:val="29CF21BF"/>
    <w:rsid w:val="2A7A2B62"/>
    <w:rsid w:val="2ED87628"/>
    <w:rsid w:val="30A3526E"/>
    <w:rsid w:val="32A95A46"/>
    <w:rsid w:val="34CE2A39"/>
    <w:rsid w:val="3EE91550"/>
    <w:rsid w:val="40230EAE"/>
    <w:rsid w:val="41026908"/>
    <w:rsid w:val="46240284"/>
    <w:rsid w:val="47551673"/>
    <w:rsid w:val="4B0D4F88"/>
    <w:rsid w:val="50F17A50"/>
    <w:rsid w:val="51C3442F"/>
    <w:rsid w:val="5D3F3070"/>
    <w:rsid w:val="611F5EEC"/>
    <w:rsid w:val="64FF381B"/>
    <w:rsid w:val="660E3F54"/>
    <w:rsid w:val="692771BC"/>
    <w:rsid w:val="6A803833"/>
    <w:rsid w:val="6B532728"/>
    <w:rsid w:val="6C16410E"/>
    <w:rsid w:val="6C4F5B9B"/>
    <w:rsid w:val="74322E72"/>
    <w:rsid w:val="77B434FD"/>
    <w:rsid w:val="7BB94C33"/>
    <w:rsid w:val="7C6870B8"/>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kern w:val="2"/>
      <w:sz w:val="24"/>
      <w:szCs w:val="24"/>
      <w:lang w:val="en-US" w:eastAsia="zh-CN" w:bidi="ar-SA"/>
    </w:rPr>
  </w:style>
  <w:style w:type="paragraph" w:styleId="2">
    <w:name w:val="heading 2"/>
    <w:basedOn w:val="1"/>
    <w:next w:val="1"/>
    <w:link w:val="10"/>
    <w:qFormat/>
    <w:uiPriority w:val="9"/>
    <w:pPr>
      <w:widowControl w:val="0"/>
      <w:jc w:val="both"/>
      <w:outlineLvl w:val="1"/>
    </w:pPr>
    <w:rPr>
      <w:rFonts w:ascii="宋体" w:hAnsi="宋体" w:cs="宋体"/>
      <w:b/>
      <w:bCs/>
      <w:kern w:val="0"/>
      <w:sz w:val="36"/>
      <w:szCs w:val="36"/>
    </w:rPr>
  </w:style>
  <w:style w:type="paragraph" w:styleId="3">
    <w:name w:val="heading 3"/>
    <w:basedOn w:val="1"/>
    <w:next w:val="1"/>
    <w:link w:val="11"/>
    <w:qFormat/>
    <w:uiPriority w:val="9"/>
    <w:pPr>
      <w:widowControl w:val="0"/>
      <w:jc w:val="both"/>
      <w:outlineLvl w:val="2"/>
    </w:pPr>
    <w:rPr>
      <w:rFonts w:ascii="宋体" w:hAnsi="宋体" w:cs="宋体"/>
      <w:b/>
      <w:bCs/>
      <w:kern w:val="0"/>
      <w:sz w:val="27"/>
      <w:szCs w:val="27"/>
    </w:rPr>
  </w:style>
  <w:style w:type="paragraph" w:styleId="4">
    <w:name w:val="heading 4"/>
    <w:basedOn w:val="1"/>
    <w:next w:val="1"/>
    <w:link w:val="12"/>
    <w:qFormat/>
    <w:uiPriority w:val="9"/>
    <w:pPr>
      <w:widowControl w:val="0"/>
      <w:jc w:val="both"/>
      <w:outlineLvl w:val="3"/>
    </w:pPr>
    <w:rPr>
      <w:rFonts w:ascii="宋体" w:hAnsi="宋体" w:cs="宋体"/>
      <w:b/>
      <w:bCs/>
      <w:kern w:val="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4"/>
    <w:semiHidden/>
    <w:unhideWhenUsed/>
    <w:qFormat/>
    <w:uiPriority w:val="99"/>
    <w:pPr>
      <w:widowControl w:val="0"/>
      <w:tabs>
        <w:tab w:val="center" w:pos="4153"/>
        <w:tab w:val="right" w:pos="8306"/>
      </w:tabs>
      <w:snapToGrid w:val="0"/>
      <w:spacing w:line="240" w:lineRule="atLeast"/>
      <w:jc w:val="both"/>
    </w:pPr>
    <w:rPr>
      <w:rFonts w:ascii="宋体" w:hAnsi="宋体" w:cs="宋体"/>
      <w:sz w:val="18"/>
      <w:szCs w:val="18"/>
    </w:rPr>
  </w:style>
  <w:style w:type="paragraph" w:styleId="6">
    <w:name w:val="header"/>
    <w:basedOn w:val="1"/>
    <w:link w:val="13"/>
    <w:semiHidden/>
    <w:unhideWhenUsed/>
    <w:qFormat/>
    <w:uiPriority w:val="99"/>
    <w:pPr>
      <w:widowControl w:val="0"/>
      <w:pBdr>
        <w:bottom w:val="single" w:color="auto" w:sz="6" w:space="1"/>
      </w:pBdr>
      <w:tabs>
        <w:tab w:val="center" w:pos="4153"/>
        <w:tab w:val="right" w:pos="8306"/>
      </w:tabs>
      <w:snapToGrid w:val="0"/>
      <w:spacing w:line="240" w:lineRule="atLeast"/>
      <w:jc w:val="center"/>
    </w:pPr>
    <w:rPr>
      <w:rFonts w:ascii="宋体" w:hAnsi="宋体" w:cs="宋体"/>
      <w:sz w:val="18"/>
      <w:szCs w:val="18"/>
    </w:rPr>
  </w:style>
  <w:style w:type="character" w:styleId="9">
    <w:name w:val="Strong"/>
    <w:basedOn w:val="8"/>
    <w:qFormat/>
    <w:uiPriority w:val="22"/>
    <w:rPr>
      <w:b/>
      <w:bCs/>
    </w:rPr>
  </w:style>
  <w:style w:type="character" w:customStyle="1" w:styleId="10">
    <w:name w:val="标题 2 Char"/>
    <w:basedOn w:val="8"/>
    <w:link w:val="2"/>
    <w:qFormat/>
    <w:uiPriority w:val="9"/>
    <w:rPr>
      <w:rFonts w:ascii="宋体" w:hAnsi="宋体" w:eastAsia="宋体" w:cs="宋体"/>
      <w:b/>
      <w:bCs/>
      <w:kern w:val="0"/>
      <w:sz w:val="36"/>
      <w:szCs w:val="36"/>
    </w:rPr>
  </w:style>
  <w:style w:type="character" w:customStyle="1" w:styleId="11">
    <w:name w:val="标题 3 Char"/>
    <w:basedOn w:val="8"/>
    <w:link w:val="3"/>
    <w:qFormat/>
    <w:uiPriority w:val="9"/>
    <w:rPr>
      <w:rFonts w:ascii="宋体" w:hAnsi="宋体" w:eastAsia="宋体" w:cs="宋体"/>
      <w:b/>
      <w:bCs/>
      <w:kern w:val="0"/>
      <w:sz w:val="27"/>
      <w:szCs w:val="27"/>
    </w:rPr>
  </w:style>
  <w:style w:type="character" w:customStyle="1" w:styleId="12">
    <w:name w:val="标题 4 Char"/>
    <w:basedOn w:val="8"/>
    <w:link w:val="4"/>
    <w:qFormat/>
    <w:uiPriority w:val="9"/>
    <w:rPr>
      <w:rFonts w:ascii="宋体" w:hAnsi="宋体" w:eastAsia="宋体" w:cs="宋体"/>
      <w:b/>
      <w:bCs/>
      <w:kern w:val="0"/>
      <w:sz w:val="24"/>
      <w:szCs w:val="24"/>
    </w:rPr>
  </w:style>
  <w:style w:type="character" w:customStyle="1" w:styleId="13">
    <w:name w:val="页眉 Char"/>
    <w:basedOn w:val="8"/>
    <w:link w:val="6"/>
    <w:semiHidden/>
    <w:qFormat/>
    <w:uiPriority w:val="99"/>
    <w:rPr>
      <w:sz w:val="18"/>
      <w:szCs w:val="18"/>
    </w:rPr>
  </w:style>
  <w:style w:type="character" w:customStyle="1" w:styleId="14">
    <w:name w:val="页脚 Char"/>
    <w:basedOn w:val="8"/>
    <w:link w:val="5"/>
    <w:semiHidden/>
    <w:qFormat/>
    <w:uiPriority w:val="99"/>
    <w:rPr>
      <w:sz w:val="18"/>
      <w:szCs w:val="18"/>
    </w:rPr>
  </w:style>
  <w:style w:type="paragraph" w:customStyle="1" w:styleId="15">
    <w:name w:val="样式1"/>
    <w:basedOn w:val="1"/>
    <w:qFormat/>
    <w:uiPriority w:val="0"/>
    <w:pPr>
      <w:widowControl w:val="0"/>
      <w:jc w:val="both"/>
    </w:pPr>
    <w:rPr>
      <w:rFonts w:eastAsia="仿宋_GB2312" w:cstheme="minorBidi"/>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GKO8</Manager>
  <Company>GKO8</Company>
  <Pages>4</Pages>
  <Words>2075</Words>
  <Characters>167</Characters>
  <Lines>1</Lines>
  <Paragraphs>4</Paragraphs>
  <TotalTime>41</TotalTime>
  <ScaleCrop>false</ScaleCrop>
  <LinksUpToDate>false</LinksUpToDate>
  <CharactersWithSpaces>2238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GKO8</cp:category>
  <dcterms:created xsi:type="dcterms:W3CDTF">2021-03-05T03:32:00Z</dcterms:created>
  <dc:creator>GKO8</dc:creator>
  <dc:description>GKO8</dc:description>
  <cp:keywords>GKO8</cp:keywords>
  <cp:lastModifiedBy>Lenovo</cp:lastModifiedBy>
  <cp:lastPrinted>2021-03-11T02:35:00Z</cp:lastPrinted>
  <dcterms:modified xsi:type="dcterms:W3CDTF">2021-09-03T07:22:29Z</dcterms:modified>
  <dc:subject>GKO8</dc:subject>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8F4AFFCA4EF94D6982F4CB99E272C983</vt:lpwstr>
  </property>
</Properties>
</file>