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7" w:beforeLines="50" w:after="217" w:afterLines="50"/>
        <w:ind w:firstLine="0" w:firstLineChars="0"/>
        <w:jc w:val="left"/>
        <w:outlineLvl w:val="0"/>
        <w:rPr>
          <w:rFonts w:ascii="Times New Roman" w:hAnsi="Times New Roman" w:eastAsia="黑体" w:cs="Times New Roman"/>
          <w:color w:val="000000" w:themeColor="text1"/>
          <w:szCs w:val="32"/>
          <w14:textFill>
            <w14:solidFill>
              <w14:schemeClr w14:val="tx1"/>
            </w14:solidFill>
          </w14:textFill>
        </w:rPr>
      </w:pPr>
      <w:bookmarkStart w:id="5" w:name="_GoBack"/>
      <w:bookmarkEnd w:id="5"/>
      <w:bookmarkStart w:id="0" w:name="_Toc16243"/>
      <w:bookmarkStart w:id="1" w:name="_Toc55679175"/>
      <w:bookmarkStart w:id="2" w:name="_Toc10832_WPSOffice_Level1"/>
      <w:bookmarkStart w:id="3" w:name="_Toc55679173"/>
      <w:r>
        <w:rPr>
          <w:rFonts w:ascii="Times New Roman" w:hAnsi="Times New Roman" w:eastAsia="黑体" w:cs="Times New Roman"/>
          <w:color w:val="000000" w:themeColor="text1"/>
          <w:szCs w:val="32"/>
          <w14:textFill>
            <w14:solidFill>
              <w14:schemeClr w14:val="tx1"/>
            </w14:solidFill>
          </w14:textFill>
        </w:rPr>
        <w:t>附件三</w:t>
      </w:r>
      <w:bookmarkEnd w:id="0"/>
    </w:p>
    <w:p>
      <w:pPr>
        <w:keepNext w:val="0"/>
        <w:keepLines w:val="0"/>
        <w:pageBreakBefore w:val="0"/>
        <w:widowControl w:val="0"/>
        <w:kinsoku/>
        <w:wordWrap/>
        <w:overflowPunct/>
        <w:topLinePunct w:val="0"/>
        <w:autoSpaceDE/>
        <w:autoSpaceDN/>
        <w:bidi w:val="0"/>
        <w:adjustRightInd/>
        <w:snapToGrid/>
        <w:spacing w:before="219" w:beforeLines="50" w:after="219" w:afterLines="50" w:line="640" w:lineRule="exact"/>
        <w:ind w:firstLine="0" w:firstLineChars="0"/>
        <w:jc w:val="center"/>
        <w:textAlignment w:val="auto"/>
        <w:outlineLvl w:val="0"/>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bookmarkStart w:id="4" w:name="_Toc12370"/>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兰州新区绿色企业评价指标体系</w:t>
      </w:r>
      <w:bookmarkEnd w:id="1"/>
      <w:bookmarkEnd w:id="4"/>
    </w:p>
    <w:tbl>
      <w:tblPr>
        <w:tblStyle w:val="11"/>
        <w:tblW w:w="4973" w:type="pct"/>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1350"/>
        <w:gridCol w:w="1254"/>
        <w:gridCol w:w="2373"/>
        <w:gridCol w:w="972"/>
        <w:gridCol w:w="9"/>
        <w:gridCol w:w="4164"/>
        <w:gridCol w:w="789"/>
        <w:gridCol w:w="808"/>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25" w:type="pct"/>
            <w:vMerge w:val="restart"/>
            <w:shd w:val="clear" w:color="auto" w:fill="auto"/>
            <w:vAlign w:val="center"/>
          </w:tcPr>
          <w:p>
            <w:pPr>
              <w:widowControl/>
              <w:spacing w:line="240" w:lineRule="auto"/>
              <w:ind w:firstLine="0" w:firstLineChars="0"/>
              <w:jc w:val="center"/>
              <w:rPr>
                <w:rFonts w:ascii="Times New Roman" w:hAnsi="Times New Roman" w:eastAsia="仿宋_GB2312" w:cs="Times New Roman"/>
                <w:b/>
                <w:bCs/>
                <w:color w:val="000000"/>
                <w:kern w:val="0"/>
                <w:sz w:val="21"/>
                <w:szCs w:val="21"/>
              </w:rPr>
            </w:pPr>
            <w:r>
              <w:rPr>
                <w:rFonts w:ascii="Times New Roman" w:hAnsi="Times New Roman" w:eastAsia="仿宋_GB2312" w:cs="Times New Roman"/>
                <w:b/>
                <w:bCs/>
                <w:color w:val="000000"/>
                <w:kern w:val="0"/>
                <w:sz w:val="21"/>
                <w:szCs w:val="21"/>
              </w:rPr>
              <w:t>一级指标（A/B，分值）</w:t>
            </w:r>
          </w:p>
        </w:tc>
        <w:tc>
          <w:tcPr>
            <w:tcW w:w="434" w:type="pct"/>
            <w:vMerge w:val="restart"/>
            <w:shd w:val="clear" w:color="auto" w:fill="auto"/>
            <w:vAlign w:val="center"/>
          </w:tcPr>
          <w:p>
            <w:pPr>
              <w:widowControl/>
              <w:spacing w:line="240" w:lineRule="auto"/>
              <w:ind w:firstLine="0" w:firstLineChars="0"/>
              <w:jc w:val="center"/>
              <w:rPr>
                <w:rFonts w:ascii="Times New Roman" w:hAnsi="Times New Roman" w:eastAsia="仿宋_GB2312" w:cs="Times New Roman"/>
                <w:b/>
                <w:bCs/>
                <w:color w:val="000000"/>
                <w:kern w:val="0"/>
                <w:sz w:val="21"/>
                <w:szCs w:val="21"/>
              </w:rPr>
            </w:pPr>
            <w:r>
              <w:rPr>
                <w:rFonts w:ascii="Times New Roman" w:hAnsi="Times New Roman" w:eastAsia="仿宋_GB2312" w:cs="Times New Roman"/>
                <w:b/>
                <w:bCs/>
                <w:color w:val="000000"/>
                <w:kern w:val="0"/>
                <w:sz w:val="21"/>
                <w:szCs w:val="21"/>
              </w:rPr>
              <w:t>二级指标（A/B，分值）</w:t>
            </w:r>
          </w:p>
        </w:tc>
        <w:tc>
          <w:tcPr>
            <w:tcW w:w="403" w:type="pct"/>
            <w:vMerge w:val="restart"/>
            <w:shd w:val="clear" w:color="auto" w:fill="auto"/>
            <w:vAlign w:val="center"/>
          </w:tcPr>
          <w:p>
            <w:pPr>
              <w:widowControl/>
              <w:spacing w:line="240" w:lineRule="auto"/>
              <w:ind w:firstLine="0" w:firstLineChars="0"/>
              <w:jc w:val="left"/>
              <w:rPr>
                <w:rFonts w:ascii="Times New Roman" w:hAnsi="Times New Roman" w:eastAsia="仿宋_GB2312" w:cs="Times New Roman"/>
                <w:b/>
                <w:bCs/>
                <w:color w:val="000000"/>
                <w:kern w:val="0"/>
                <w:sz w:val="21"/>
                <w:szCs w:val="21"/>
              </w:rPr>
            </w:pPr>
            <w:r>
              <w:rPr>
                <w:rFonts w:ascii="Times New Roman" w:hAnsi="Times New Roman" w:eastAsia="仿宋_GB2312" w:cs="Times New Roman"/>
                <w:b/>
                <w:bCs/>
                <w:color w:val="000000"/>
                <w:kern w:val="0"/>
                <w:sz w:val="21"/>
                <w:szCs w:val="21"/>
              </w:rPr>
              <w:t>三级指标</w:t>
            </w:r>
          </w:p>
        </w:tc>
        <w:tc>
          <w:tcPr>
            <w:tcW w:w="764" w:type="pct"/>
            <w:vMerge w:val="restart"/>
            <w:shd w:val="clear" w:color="auto" w:fill="auto"/>
            <w:vAlign w:val="center"/>
          </w:tcPr>
          <w:p>
            <w:pPr>
              <w:widowControl/>
              <w:spacing w:line="240" w:lineRule="auto"/>
              <w:ind w:firstLine="0" w:firstLineChars="0"/>
              <w:jc w:val="center"/>
              <w:rPr>
                <w:rFonts w:ascii="Times New Roman" w:hAnsi="Times New Roman" w:eastAsia="仿宋_GB2312" w:cs="Times New Roman"/>
                <w:b/>
                <w:bCs/>
                <w:color w:val="000000"/>
                <w:kern w:val="0"/>
                <w:sz w:val="21"/>
                <w:szCs w:val="21"/>
              </w:rPr>
            </w:pPr>
            <w:r>
              <w:rPr>
                <w:rFonts w:ascii="Times New Roman" w:hAnsi="Times New Roman" w:eastAsia="仿宋_GB2312" w:cs="Times New Roman"/>
                <w:b/>
                <w:bCs/>
                <w:color w:val="000000"/>
                <w:kern w:val="0"/>
                <w:sz w:val="21"/>
                <w:szCs w:val="21"/>
              </w:rPr>
              <w:t>评价标准</w:t>
            </w:r>
          </w:p>
        </w:tc>
        <w:tc>
          <w:tcPr>
            <w:tcW w:w="315" w:type="pct"/>
            <w:gridSpan w:val="2"/>
            <w:vMerge w:val="restart"/>
            <w:shd w:val="clear" w:color="auto" w:fill="auto"/>
            <w:vAlign w:val="center"/>
          </w:tcPr>
          <w:p>
            <w:pPr>
              <w:widowControl/>
              <w:spacing w:line="240" w:lineRule="auto"/>
              <w:ind w:firstLine="0" w:firstLineChars="0"/>
              <w:jc w:val="center"/>
              <w:rPr>
                <w:rFonts w:ascii="Times New Roman" w:hAnsi="Times New Roman" w:eastAsia="仿宋_GB2312" w:cs="Times New Roman"/>
                <w:b/>
                <w:bCs/>
                <w:color w:val="000000"/>
                <w:kern w:val="0"/>
                <w:sz w:val="21"/>
                <w:szCs w:val="21"/>
              </w:rPr>
            </w:pPr>
            <w:r>
              <w:rPr>
                <w:rFonts w:ascii="Times New Roman" w:hAnsi="Times New Roman" w:eastAsia="仿宋_GB2312" w:cs="Times New Roman"/>
                <w:b/>
                <w:bCs/>
                <w:color w:val="000000"/>
                <w:kern w:val="0"/>
                <w:sz w:val="21"/>
                <w:szCs w:val="21"/>
              </w:rPr>
              <w:t>分值</w:t>
            </w:r>
          </w:p>
          <w:p>
            <w:pPr>
              <w:widowControl/>
              <w:spacing w:line="240" w:lineRule="auto"/>
              <w:ind w:firstLine="0" w:firstLineChars="0"/>
              <w:jc w:val="center"/>
              <w:rPr>
                <w:rFonts w:ascii="Times New Roman" w:hAnsi="Times New Roman" w:eastAsia="仿宋_GB2312" w:cs="Times New Roman"/>
                <w:b/>
                <w:bCs/>
                <w:color w:val="000000"/>
                <w:kern w:val="0"/>
                <w:sz w:val="21"/>
                <w:szCs w:val="21"/>
              </w:rPr>
            </w:pPr>
            <w:r>
              <w:rPr>
                <w:rFonts w:ascii="Times New Roman" w:hAnsi="Times New Roman" w:eastAsia="仿宋_GB2312" w:cs="Times New Roman"/>
                <w:b/>
                <w:bCs/>
                <w:color w:val="000000"/>
                <w:kern w:val="0"/>
                <w:sz w:val="21"/>
                <w:szCs w:val="21"/>
              </w:rPr>
              <w:t>（A /B）</w:t>
            </w:r>
          </w:p>
        </w:tc>
        <w:tc>
          <w:tcPr>
            <w:tcW w:w="1340" w:type="pct"/>
            <w:vMerge w:val="restart"/>
            <w:shd w:val="clear" w:color="auto" w:fill="auto"/>
            <w:vAlign w:val="center"/>
          </w:tcPr>
          <w:p>
            <w:pPr>
              <w:widowControl/>
              <w:spacing w:line="240" w:lineRule="auto"/>
              <w:ind w:firstLine="0" w:firstLineChars="0"/>
              <w:jc w:val="center"/>
              <w:rPr>
                <w:rFonts w:ascii="Times New Roman" w:hAnsi="Times New Roman" w:eastAsia="仿宋_GB2312" w:cs="Times New Roman"/>
                <w:b/>
                <w:bCs/>
                <w:color w:val="000000"/>
                <w:kern w:val="0"/>
                <w:sz w:val="21"/>
                <w:szCs w:val="21"/>
              </w:rPr>
            </w:pPr>
            <w:r>
              <w:rPr>
                <w:rFonts w:ascii="Times New Roman" w:hAnsi="Times New Roman" w:eastAsia="仿宋_GB2312" w:cs="Times New Roman"/>
                <w:b/>
                <w:bCs/>
                <w:color w:val="000000"/>
                <w:kern w:val="0"/>
                <w:sz w:val="21"/>
                <w:szCs w:val="21"/>
              </w:rPr>
              <w:t>指标要求</w:t>
            </w:r>
          </w:p>
        </w:tc>
        <w:tc>
          <w:tcPr>
            <w:tcW w:w="514" w:type="pct"/>
            <w:gridSpan w:val="2"/>
            <w:shd w:val="clear" w:color="auto" w:fill="auto"/>
            <w:vAlign w:val="center"/>
          </w:tcPr>
          <w:p>
            <w:pPr>
              <w:widowControl/>
              <w:spacing w:line="240" w:lineRule="auto"/>
              <w:ind w:firstLine="0" w:firstLineChars="0"/>
              <w:jc w:val="center"/>
              <w:rPr>
                <w:rFonts w:ascii="Times New Roman" w:hAnsi="Times New Roman" w:eastAsia="仿宋_GB2312" w:cs="Times New Roman"/>
                <w:b/>
                <w:bCs/>
                <w:color w:val="000000"/>
                <w:kern w:val="0"/>
                <w:sz w:val="21"/>
                <w:szCs w:val="21"/>
              </w:rPr>
            </w:pPr>
            <w:r>
              <w:rPr>
                <w:rFonts w:ascii="Times New Roman" w:hAnsi="Times New Roman" w:eastAsia="仿宋_GB2312" w:cs="Times New Roman"/>
                <w:b/>
                <w:bCs/>
                <w:color w:val="000000"/>
                <w:kern w:val="0"/>
                <w:sz w:val="21"/>
                <w:szCs w:val="21"/>
              </w:rPr>
              <w:t>指标得分*</w:t>
            </w:r>
          </w:p>
        </w:tc>
        <w:tc>
          <w:tcPr>
            <w:tcW w:w="801" w:type="pct"/>
            <w:vMerge w:val="restart"/>
            <w:shd w:val="clear" w:color="auto" w:fill="auto"/>
            <w:vAlign w:val="center"/>
          </w:tcPr>
          <w:p>
            <w:pPr>
              <w:widowControl/>
              <w:spacing w:line="240" w:lineRule="auto"/>
              <w:ind w:firstLine="0" w:firstLineChars="0"/>
              <w:jc w:val="center"/>
              <w:rPr>
                <w:rFonts w:ascii="Times New Roman" w:hAnsi="Times New Roman" w:eastAsia="仿宋_GB2312" w:cs="Times New Roman"/>
                <w:b/>
                <w:bCs/>
                <w:color w:val="000000"/>
                <w:kern w:val="0"/>
                <w:sz w:val="21"/>
                <w:szCs w:val="21"/>
              </w:rPr>
            </w:pPr>
            <w:r>
              <w:rPr>
                <w:rFonts w:ascii="Times New Roman" w:hAnsi="Times New Roman" w:eastAsia="仿宋_GB2312" w:cs="Times New Roman"/>
                <w:b/>
                <w:bCs/>
                <w:color w:val="000000"/>
                <w:kern w:val="0"/>
                <w:sz w:val="21"/>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25" w:type="pct"/>
            <w:vMerge w:val="continue"/>
            <w:vAlign w:val="center"/>
          </w:tcPr>
          <w:p>
            <w:pPr>
              <w:widowControl/>
              <w:spacing w:line="240" w:lineRule="auto"/>
              <w:ind w:firstLine="0" w:firstLineChars="0"/>
              <w:jc w:val="left"/>
              <w:rPr>
                <w:rFonts w:ascii="Times New Roman" w:hAnsi="Times New Roman" w:eastAsia="仿宋_GB2312" w:cs="Times New Roman"/>
                <w:b/>
                <w:bCs/>
                <w:color w:val="000000"/>
                <w:kern w:val="0"/>
                <w:sz w:val="21"/>
                <w:szCs w:val="21"/>
              </w:rPr>
            </w:pPr>
          </w:p>
        </w:tc>
        <w:tc>
          <w:tcPr>
            <w:tcW w:w="434" w:type="pct"/>
            <w:vMerge w:val="continue"/>
            <w:vAlign w:val="center"/>
          </w:tcPr>
          <w:p>
            <w:pPr>
              <w:widowControl/>
              <w:spacing w:line="240" w:lineRule="auto"/>
              <w:ind w:firstLine="0" w:firstLineChars="0"/>
              <w:jc w:val="left"/>
              <w:rPr>
                <w:rFonts w:ascii="Times New Roman" w:hAnsi="Times New Roman" w:eastAsia="仿宋_GB2312" w:cs="Times New Roman"/>
                <w:b/>
                <w:bCs/>
                <w:color w:val="000000"/>
                <w:kern w:val="0"/>
                <w:sz w:val="21"/>
                <w:szCs w:val="21"/>
              </w:rPr>
            </w:pPr>
          </w:p>
        </w:tc>
        <w:tc>
          <w:tcPr>
            <w:tcW w:w="403" w:type="pct"/>
            <w:vMerge w:val="continue"/>
            <w:vAlign w:val="center"/>
          </w:tcPr>
          <w:p>
            <w:pPr>
              <w:widowControl/>
              <w:spacing w:line="240" w:lineRule="auto"/>
              <w:ind w:firstLine="0" w:firstLineChars="0"/>
              <w:jc w:val="left"/>
              <w:rPr>
                <w:rFonts w:ascii="Times New Roman" w:hAnsi="Times New Roman" w:eastAsia="仿宋_GB2312" w:cs="Times New Roman"/>
                <w:b/>
                <w:bCs/>
                <w:color w:val="000000"/>
                <w:kern w:val="0"/>
                <w:sz w:val="21"/>
                <w:szCs w:val="21"/>
              </w:rPr>
            </w:pPr>
          </w:p>
        </w:tc>
        <w:tc>
          <w:tcPr>
            <w:tcW w:w="764" w:type="pct"/>
            <w:vMerge w:val="continue"/>
            <w:vAlign w:val="center"/>
          </w:tcPr>
          <w:p>
            <w:pPr>
              <w:widowControl/>
              <w:spacing w:line="240" w:lineRule="auto"/>
              <w:ind w:firstLine="0" w:firstLineChars="0"/>
              <w:jc w:val="left"/>
              <w:rPr>
                <w:rFonts w:ascii="Times New Roman" w:hAnsi="Times New Roman" w:eastAsia="仿宋_GB2312" w:cs="Times New Roman"/>
                <w:b/>
                <w:bCs/>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b/>
                <w:bCs/>
                <w:color w:val="000000"/>
                <w:kern w:val="0"/>
                <w:sz w:val="21"/>
                <w:szCs w:val="21"/>
              </w:rPr>
            </w:pPr>
          </w:p>
        </w:tc>
        <w:tc>
          <w:tcPr>
            <w:tcW w:w="1340" w:type="pct"/>
            <w:vMerge w:val="continue"/>
            <w:vAlign w:val="center"/>
          </w:tcPr>
          <w:p>
            <w:pPr>
              <w:widowControl/>
              <w:spacing w:line="240" w:lineRule="auto"/>
              <w:ind w:firstLine="0" w:firstLineChars="0"/>
              <w:jc w:val="left"/>
              <w:rPr>
                <w:rFonts w:ascii="Times New Roman" w:hAnsi="Times New Roman" w:eastAsia="仿宋_GB2312" w:cs="Times New Roman"/>
                <w:b/>
                <w:bCs/>
                <w:color w:val="000000"/>
                <w:kern w:val="0"/>
                <w:sz w:val="21"/>
                <w:szCs w:val="21"/>
              </w:rPr>
            </w:pP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b/>
                <w:bCs/>
                <w:color w:val="000000"/>
                <w:kern w:val="0"/>
                <w:sz w:val="21"/>
                <w:szCs w:val="21"/>
              </w:rPr>
            </w:pPr>
            <w:r>
              <w:rPr>
                <w:rFonts w:ascii="Times New Roman" w:hAnsi="Times New Roman" w:eastAsia="仿宋_GB2312" w:cs="Times New Roman"/>
                <w:b/>
                <w:bCs/>
                <w:color w:val="000000"/>
                <w:kern w:val="0"/>
                <w:sz w:val="21"/>
                <w:szCs w:val="21"/>
              </w:rPr>
              <w:t>A类企业</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b/>
                <w:bCs/>
                <w:color w:val="000000"/>
                <w:kern w:val="0"/>
                <w:sz w:val="21"/>
                <w:szCs w:val="21"/>
              </w:rPr>
            </w:pPr>
            <w:r>
              <w:rPr>
                <w:rFonts w:ascii="Times New Roman" w:hAnsi="Times New Roman" w:eastAsia="仿宋_GB2312" w:cs="Times New Roman"/>
                <w:b/>
                <w:bCs/>
                <w:color w:val="000000"/>
                <w:kern w:val="0"/>
                <w:sz w:val="21"/>
                <w:szCs w:val="21"/>
              </w:rPr>
              <w:t>B类企业</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25"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企业绿色经营（50/70）</w:t>
            </w:r>
          </w:p>
        </w:tc>
        <w:tc>
          <w:tcPr>
            <w:tcW w:w="434" w:type="pc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产业政策导向（5/10）</w:t>
            </w:r>
          </w:p>
        </w:tc>
        <w:tc>
          <w:tcPr>
            <w:tcW w:w="403" w:type="pc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业务类型</w:t>
            </w:r>
          </w:p>
        </w:tc>
        <w:tc>
          <w:tcPr>
            <w:tcW w:w="764" w:type="pc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业务类型属于国家产业政策中的鼓励类。</w:t>
            </w:r>
          </w:p>
        </w:tc>
        <w:tc>
          <w:tcPr>
            <w:tcW w:w="315" w:type="pct"/>
            <w:gridSpan w:val="2"/>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5/10</w:t>
            </w: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属于《产业结构调整指导目录（2019年本）》（中华人民共和国国家发展和改革委员会令第29号）中鼓励类。</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10</w:t>
            </w:r>
          </w:p>
        </w:tc>
        <w:tc>
          <w:tcPr>
            <w:tcW w:w="801"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主营业务说明。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绿色业务占比（45/60）</w:t>
            </w:r>
          </w:p>
        </w:tc>
        <w:tc>
          <w:tcPr>
            <w:tcW w:w="403"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绿色业务收入或成本占比</w:t>
            </w:r>
          </w:p>
        </w:tc>
        <w:tc>
          <w:tcPr>
            <w:tcW w:w="76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最近一年合并财务报表中绿色产业领域营业收入或营业成本占比。</w:t>
            </w:r>
          </w:p>
        </w:tc>
        <w:tc>
          <w:tcPr>
            <w:tcW w:w="315" w:type="pct"/>
            <w:gridSpan w:val="2"/>
            <w:vMerge w:val="restar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45/60</w:t>
            </w: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最近一年合并财务报表中绿色产业领域营业收入或营业成本占比大于95％（含）（兰州新区绿色产业领域界定范畴详见附件一）。</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45</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60</w:t>
            </w:r>
          </w:p>
        </w:tc>
        <w:tc>
          <w:tcPr>
            <w:tcW w:w="801" w:type="pct"/>
            <w:vMerge w:val="restar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企业各业务板块介绍、收入占比、最近一年合并财务报表。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最近一年合并财务报表中绿色产业领域营业收入或营业成本占比大于70％（含）但小于95％。</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35</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50</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最近一年合并财务报表中绿色产业领域营业收入或营业成本占比大于50％（含）但小于70％；或绿色产业领域营业收入或营业成本比重虽小于50%，但绿色产业领域业务收入和利润均在所有业务中最高，且均占到企业总收入和总利润的30%以上。</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30</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40</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425"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环境与节能降耗（25/5）</w:t>
            </w:r>
          </w:p>
        </w:tc>
        <w:tc>
          <w:tcPr>
            <w:tcW w:w="434"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环境管理（11/0）</w:t>
            </w:r>
          </w:p>
        </w:tc>
        <w:tc>
          <w:tcPr>
            <w:tcW w:w="403"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环境管理制度</w:t>
            </w:r>
          </w:p>
        </w:tc>
        <w:tc>
          <w:tcPr>
            <w:tcW w:w="76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建立并实施环境管理的相应制度。</w:t>
            </w:r>
          </w:p>
        </w:tc>
        <w:tc>
          <w:tcPr>
            <w:tcW w:w="315" w:type="pct"/>
            <w:gridSpan w:val="2"/>
            <w:vMerge w:val="restart"/>
            <w:shd w:val="clear" w:color="000000" w:fill="FFFFFF"/>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2/0</w:t>
            </w: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建立制度，并通过环境管理体系（ISO14001）第三方认证。</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2</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restar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企业编制的环境管理制度，或第三方出具的环境管理体系认证证书。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仅制定有关制度。</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外部评价</w:t>
            </w:r>
          </w:p>
        </w:tc>
        <w:tc>
          <w:tcPr>
            <w:tcW w:w="764" w:type="pc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企业为省级以上绿色工厂、或绿色供应链管理示范企业；或甘肃省企业环境信用和标准化建设企业名单中环境信用为“A级”和“良好”及以上的企业”企业；或是根据《兰州新区诚信建设“红黑榜”发布制度（试行）》发布的红榜企业。</w:t>
            </w:r>
          </w:p>
        </w:tc>
        <w:tc>
          <w:tcPr>
            <w:tcW w:w="315" w:type="pct"/>
            <w:gridSpan w:val="2"/>
            <w:shd w:val="clear" w:color="000000" w:fill="FFFFFF"/>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3/0</w:t>
            </w: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每满足其中一项得1分，满足任意两项得2分，三项均满足可得三分。</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1.工信部网站公布绿色工厂名单；</w:t>
            </w:r>
          </w:p>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2.工信部网站公布绿色供应链管理示范企业名单；</w:t>
            </w:r>
          </w:p>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3.甘肃政务服务网公示的企业环境信用和环境保护标准化建设评价企业名单；</w:t>
            </w:r>
          </w:p>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4.兰州新区诚信建设“红榜”企业名单。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环境风险管理制度</w:t>
            </w:r>
          </w:p>
        </w:tc>
        <w:tc>
          <w:tcPr>
            <w:tcW w:w="76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建立并实施环境风险管理的相应制度。</w:t>
            </w:r>
          </w:p>
        </w:tc>
        <w:tc>
          <w:tcPr>
            <w:tcW w:w="315" w:type="pct"/>
            <w:gridSpan w:val="2"/>
            <w:vMerge w:val="restart"/>
            <w:shd w:val="clear" w:color="000000" w:fill="FFFFFF"/>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3/0</w:t>
            </w: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建立环境风险识别制度，建立环境风险和环境事故应对机制和方案，并策划演练。</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restar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企业编制的环境风险管理制度。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环境风险管理制度不健全。</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环境信息公开</w:t>
            </w:r>
          </w:p>
        </w:tc>
        <w:tc>
          <w:tcPr>
            <w:tcW w:w="76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主动通过媒体、官方网站和监管网站等公开渠道披露环境信息。</w:t>
            </w:r>
          </w:p>
        </w:tc>
        <w:tc>
          <w:tcPr>
            <w:tcW w:w="315" w:type="pct"/>
            <w:gridSpan w:val="2"/>
            <w:vMerge w:val="restart"/>
            <w:shd w:val="clear" w:color="000000" w:fill="FFFFFF"/>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3/0</w:t>
            </w: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非强制性（即重点排污单位以外）企业披露环境信息。</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restar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兰州新区门户网站发布的重点排污单位名录，披露环境信息的企业需提供披露渠道说明。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强制性（即重点排污单位）企业披露环境信息。</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污染防治（6/0）</w:t>
            </w:r>
          </w:p>
        </w:tc>
        <w:tc>
          <w:tcPr>
            <w:tcW w:w="403"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水、气排污标准执行</w:t>
            </w:r>
          </w:p>
        </w:tc>
        <w:tc>
          <w:tcPr>
            <w:tcW w:w="76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主要污染物排放检测指标满足国家标准及地方标准。</w:t>
            </w:r>
          </w:p>
        </w:tc>
        <w:tc>
          <w:tcPr>
            <w:tcW w:w="315" w:type="pct"/>
            <w:gridSpan w:val="2"/>
            <w:vMerge w:val="restart"/>
            <w:shd w:val="clear" w:color="000000" w:fill="FFFFFF"/>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3/0</w:t>
            </w: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排放浓度低于排放标准10%（含）以上。</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restar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近一年内有资质单位出具的企业主要污染物排放检测报告。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排放浓度达到国家或地方标准。</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废弃物处置</w:t>
            </w:r>
          </w:p>
        </w:tc>
        <w:tc>
          <w:tcPr>
            <w:tcW w:w="764" w:type="pc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一般固体废弃物、有害废弃物及危险废弃物规范处置。</w:t>
            </w:r>
          </w:p>
        </w:tc>
        <w:tc>
          <w:tcPr>
            <w:tcW w:w="315" w:type="pct"/>
            <w:gridSpan w:val="2"/>
            <w:shd w:val="clear" w:color="000000" w:fill="FFFFFF"/>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3/0</w:t>
            </w: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一般固体废弃物利用处置率达90%及以上；对危险废物实行严格规范化管理，利用处置率达100%。</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一般固体废弃物、有害废弃物及危险废弃物规范处置证明材料。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节能降耗（8/5）</w:t>
            </w:r>
          </w:p>
        </w:tc>
        <w:tc>
          <w:tcPr>
            <w:tcW w:w="403"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产品单位综合能耗</w:t>
            </w:r>
          </w:p>
        </w:tc>
        <w:tc>
          <w:tcPr>
            <w:tcW w:w="76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生产过程中的单位综合能耗达到国家或地方发布的能效标准。</w:t>
            </w:r>
          </w:p>
        </w:tc>
        <w:tc>
          <w:tcPr>
            <w:tcW w:w="315" w:type="pct"/>
            <w:gridSpan w:val="2"/>
            <w:vMerge w:val="restart"/>
            <w:shd w:val="clear" w:color="000000" w:fill="FFFFFF"/>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4/0</w:t>
            </w: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单位综合能耗达到国家、行业或地方发布的能效标准先进值，或达到同行先进水平。</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4</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restar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产品单位综合能耗说明材料或第三方机构出具的节能监测报告。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单位综合能耗满足国家、行业或地方发布的能效标准准入值，或达到同行平均水平。</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企业开展节能监测。</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资源循环利用</w:t>
            </w:r>
          </w:p>
        </w:tc>
        <w:tc>
          <w:tcPr>
            <w:tcW w:w="76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通过中水回用、非常规资源利用、废弃物综合利用、余热余压利用等方式进行资源循环利用。</w:t>
            </w:r>
          </w:p>
        </w:tc>
        <w:tc>
          <w:tcPr>
            <w:tcW w:w="315" w:type="pct"/>
            <w:gridSpan w:val="2"/>
            <w:vMerge w:val="restart"/>
            <w:shd w:val="clear" w:color="000000" w:fill="FFFFFF"/>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3/0</w:t>
            </w: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任一项资源循环利用率达50%（含）以上。</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restar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企业开展中水回用、非常规资源利用、废弃物综合利用、余热余压利用等资源循环利用证明材料。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采用资源循环利用方式，但利用率低于50%。</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清洁能源利用</w:t>
            </w:r>
          </w:p>
        </w:tc>
        <w:tc>
          <w:tcPr>
            <w:tcW w:w="764" w:type="pc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优先使用清洁能源。</w:t>
            </w:r>
          </w:p>
        </w:tc>
        <w:tc>
          <w:tcPr>
            <w:tcW w:w="315" w:type="pct"/>
            <w:gridSpan w:val="2"/>
            <w:shd w:val="clear" w:color="000000" w:fill="FFFFFF"/>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1/5</w:t>
            </w: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清洁能源利用率高于15%（含）。</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w:t>
            </w:r>
          </w:p>
        </w:tc>
        <w:tc>
          <w:tcPr>
            <w:tcW w:w="801"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企业提供相关证明材料或相关批复文件等。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425"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生产与管理（17/0）</w:t>
            </w:r>
          </w:p>
        </w:tc>
        <w:tc>
          <w:tcPr>
            <w:tcW w:w="434"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原料和产品（7/0）</w:t>
            </w:r>
          </w:p>
        </w:tc>
        <w:tc>
          <w:tcPr>
            <w:tcW w:w="403"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原料消耗</w:t>
            </w:r>
          </w:p>
        </w:tc>
        <w:tc>
          <w:tcPr>
            <w:tcW w:w="76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未使用国家、行业明令禁止和淘汰的原材料。</w:t>
            </w:r>
          </w:p>
        </w:tc>
        <w:tc>
          <w:tcPr>
            <w:tcW w:w="315" w:type="pct"/>
            <w:gridSpan w:val="2"/>
            <w:vMerge w:val="restart"/>
            <w:shd w:val="clear" w:color="000000" w:fill="FFFFFF"/>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3/0</w:t>
            </w: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参照《国家鼓励的有毒有害原料（产品）替代品目录》（工信部联节〔2016〕398号），实现原料（产品）替代或原料50%以上来自于废弃物。</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restar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企业提供原材料品种介绍，及原料中废弃物比例说明。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未使用国家、行业明令禁止和淘汰的原材料。</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产品质量</w:t>
            </w:r>
          </w:p>
        </w:tc>
        <w:tc>
          <w:tcPr>
            <w:tcW w:w="764" w:type="pc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产品质量达到国家相关绿色标准；或获得国家的各类节能、优质产品、绿色、有机、生态产品称号，包括但不限于：节能产品认证、绿色产品认证、有机产品认证、优质产品认证、中国名牌产品标识等国家或行业组织颁发的认证标识。</w:t>
            </w:r>
          </w:p>
        </w:tc>
        <w:tc>
          <w:tcPr>
            <w:tcW w:w="315" w:type="pct"/>
            <w:gridSpan w:val="2"/>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4/0</w:t>
            </w: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满足其中一项即可。</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4</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企业提供产品相关认证标识证明。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质量、能源管理（3/0）</w:t>
            </w:r>
          </w:p>
        </w:tc>
        <w:tc>
          <w:tcPr>
            <w:tcW w:w="403"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质量、能源管理</w:t>
            </w:r>
          </w:p>
        </w:tc>
        <w:tc>
          <w:tcPr>
            <w:tcW w:w="76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建立并实施质量、能源管理的相应制度。</w:t>
            </w:r>
          </w:p>
        </w:tc>
        <w:tc>
          <w:tcPr>
            <w:tcW w:w="315" w:type="pct"/>
            <w:gridSpan w:val="2"/>
            <w:vMerge w:val="restart"/>
            <w:shd w:val="clear" w:color="000000" w:fill="FFFFFF"/>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2/0</w:t>
            </w: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通过质量（ISO9001）、能源（GB/T-23331、ISO 50001）管理体系第三方认证中至少一项。</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2</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restar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企业编制的质量、能源管理制度，或第三方出具的能源管理体系认证证书。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仅制定有关制度。</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购置绿色保险</w:t>
            </w:r>
          </w:p>
        </w:tc>
        <w:tc>
          <w:tcPr>
            <w:tcW w:w="764" w:type="pc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购置环境污染责任保险、安全生产责任保险、食品安全责任保险等传统绿色保险产品或绿色贷款保证保险、工程质量潜在缺陷保险、绿色农业保险、药品置换责任保险、碳排放配额质押贷款保证保险等创新型绿色保险产品。</w:t>
            </w:r>
          </w:p>
        </w:tc>
        <w:tc>
          <w:tcPr>
            <w:tcW w:w="315" w:type="pct"/>
            <w:gridSpan w:val="2"/>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1/0</w:t>
            </w: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FF0000"/>
                <w:kern w:val="0"/>
                <w:sz w:val="21"/>
                <w:szCs w:val="21"/>
              </w:rPr>
            </w:pPr>
            <w:r>
              <w:rPr>
                <w:rFonts w:ascii="Times New Roman" w:hAnsi="Times New Roman" w:eastAsia="仿宋_GB2312" w:cs="Times New Roman"/>
                <w:color w:val="000000" w:themeColor="text1"/>
                <w:kern w:val="0"/>
                <w:sz w:val="21"/>
                <w:szCs w:val="21"/>
                <w14:textFill>
                  <w14:solidFill>
                    <w14:schemeClr w14:val="tx1"/>
                  </w14:solidFill>
                </w14:textFill>
              </w:rPr>
              <w:t>购置任一与绿色主营业务相关绿色保险即可。</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企业提供绿色保险保单。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基础设施（7/0）</w:t>
            </w:r>
          </w:p>
        </w:tc>
        <w:tc>
          <w:tcPr>
            <w:tcW w:w="403" w:type="pc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技术先进</w:t>
            </w:r>
          </w:p>
        </w:tc>
        <w:tc>
          <w:tcPr>
            <w:tcW w:w="764" w:type="pc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拥有发明专利、技术先进性资质。</w:t>
            </w:r>
          </w:p>
        </w:tc>
        <w:tc>
          <w:tcPr>
            <w:tcW w:w="315" w:type="pct"/>
            <w:gridSpan w:val="2"/>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4/0</w:t>
            </w: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企业获发明专利且年检有效，或获得技术先进性证书。</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4</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企业提供技术先进性说明，或发明专利证书。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绿色装备</w:t>
            </w:r>
          </w:p>
        </w:tc>
        <w:tc>
          <w:tcPr>
            <w:tcW w:w="764" w:type="pc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主要设备选用列入国家节能、环保相关装备推荐目录的装备/设备，或采用较高能效用能装备/设备。</w:t>
            </w:r>
          </w:p>
        </w:tc>
        <w:tc>
          <w:tcPr>
            <w:tcW w:w="315" w:type="pct"/>
            <w:gridSpan w:val="2"/>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3/0</w:t>
            </w: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使用《国家工业节能技术装备推荐目录（2019）》（中华人民共和国工业和信息化部公告 2019年第55号）所列技术或装备；或主要用能装备/设备能效达到2级（含）以上。</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企业提供使用节能、环保装备或采用较高能效装备/设备说明。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425"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p>
            <w:pPr>
              <w:widowControl/>
              <w:spacing w:line="240" w:lineRule="auto"/>
              <w:ind w:firstLine="0" w:firstLineChars="0"/>
              <w:jc w:val="both"/>
              <w:rPr>
                <w:rFonts w:hint="eastAsia" w:ascii="仿宋_GB2312" w:hAnsi="仿宋_GB2312" w:eastAsia="仿宋_GB2312" w:cs="仿宋_GB2312"/>
                <w:color w:val="000000"/>
                <w:kern w:val="0"/>
                <w:sz w:val="21"/>
                <w:szCs w:val="21"/>
              </w:rPr>
            </w:pPr>
          </w:p>
          <w:p>
            <w:pPr>
              <w:widowControl/>
              <w:spacing w:line="240" w:lineRule="auto"/>
              <w:ind w:firstLine="0" w:firstLineChars="0"/>
              <w:jc w:val="both"/>
              <w:rPr>
                <w:rFonts w:hint="eastAsia" w:ascii="仿宋_GB2312" w:hAnsi="仿宋_GB2312" w:eastAsia="仿宋_GB2312" w:cs="仿宋_GB2312"/>
                <w:color w:val="000000"/>
                <w:kern w:val="0"/>
                <w:sz w:val="21"/>
                <w:szCs w:val="21"/>
              </w:rPr>
            </w:pPr>
          </w:p>
          <w:p>
            <w:pPr>
              <w:widowControl/>
              <w:spacing w:line="240" w:lineRule="auto"/>
              <w:ind w:firstLine="0" w:firstLineChars="0"/>
              <w:jc w:val="both"/>
              <w:rPr>
                <w:rFonts w:hint="eastAsia" w:ascii="仿宋_GB2312" w:hAnsi="仿宋_GB2312" w:eastAsia="仿宋_GB2312" w:cs="仿宋_GB2312"/>
                <w:color w:val="000000"/>
                <w:kern w:val="0"/>
                <w:sz w:val="21"/>
                <w:szCs w:val="21"/>
              </w:rPr>
            </w:pPr>
          </w:p>
          <w:p>
            <w:pPr>
              <w:widowControl/>
              <w:spacing w:line="240" w:lineRule="auto"/>
              <w:ind w:firstLine="0" w:firstLineChars="0"/>
              <w:jc w:val="both"/>
              <w:rPr>
                <w:rFonts w:hint="eastAsia" w:ascii="仿宋_GB2312" w:hAnsi="仿宋_GB2312" w:eastAsia="仿宋_GB2312" w:cs="仿宋_GB2312"/>
                <w:color w:val="000000"/>
                <w:kern w:val="0"/>
                <w:sz w:val="21"/>
                <w:szCs w:val="21"/>
              </w:rPr>
            </w:pPr>
          </w:p>
          <w:p>
            <w:pPr>
              <w:widowControl/>
              <w:spacing w:line="240" w:lineRule="auto"/>
              <w:ind w:firstLine="0" w:firstLineChars="0"/>
              <w:jc w:val="both"/>
              <w:rPr>
                <w:rFonts w:hint="eastAsia" w:ascii="仿宋_GB2312" w:hAnsi="仿宋_GB2312" w:eastAsia="仿宋_GB2312" w:cs="仿宋_GB2312"/>
                <w:color w:val="000000"/>
                <w:kern w:val="0"/>
                <w:sz w:val="21"/>
                <w:szCs w:val="21"/>
              </w:rPr>
            </w:pPr>
          </w:p>
          <w:p>
            <w:pPr>
              <w:widowControl/>
              <w:spacing w:line="240" w:lineRule="auto"/>
              <w:ind w:firstLine="0" w:firstLineChars="0"/>
              <w:jc w:val="both"/>
              <w:rPr>
                <w:rFonts w:hint="eastAsia" w:ascii="仿宋_GB2312" w:hAnsi="仿宋_GB2312" w:eastAsia="仿宋_GB2312" w:cs="仿宋_GB2312"/>
                <w:color w:val="000000"/>
                <w:kern w:val="0"/>
                <w:sz w:val="21"/>
                <w:szCs w:val="21"/>
              </w:rPr>
            </w:pPr>
          </w:p>
          <w:p>
            <w:pPr>
              <w:widowControl/>
              <w:spacing w:line="240" w:lineRule="auto"/>
              <w:ind w:firstLine="0" w:firstLineChars="0"/>
              <w:jc w:val="both"/>
              <w:rPr>
                <w:rFonts w:hint="eastAsia" w:ascii="仿宋_GB2312" w:hAnsi="仿宋_GB2312" w:eastAsia="仿宋_GB2312" w:cs="仿宋_GB2312"/>
                <w:color w:val="000000"/>
                <w:kern w:val="0"/>
                <w:sz w:val="21"/>
                <w:szCs w:val="21"/>
              </w:rPr>
            </w:pPr>
          </w:p>
          <w:p>
            <w:pPr>
              <w:widowControl/>
              <w:spacing w:line="240" w:lineRule="auto"/>
              <w:ind w:firstLine="0" w:firstLineChars="0"/>
              <w:jc w:val="both"/>
              <w:rPr>
                <w:rFonts w:hint="eastAsia" w:ascii="仿宋_GB2312" w:hAnsi="仿宋_GB2312" w:eastAsia="仿宋_GB2312" w:cs="仿宋_GB2312"/>
                <w:color w:val="000000"/>
                <w:kern w:val="0"/>
                <w:sz w:val="21"/>
                <w:szCs w:val="21"/>
              </w:rPr>
            </w:pPr>
          </w:p>
          <w:p>
            <w:pPr>
              <w:widowControl/>
              <w:spacing w:line="240" w:lineRule="auto"/>
              <w:ind w:firstLine="0" w:firstLineChars="0"/>
              <w:jc w:val="both"/>
              <w:rPr>
                <w:rFonts w:hint="eastAsia" w:ascii="仿宋_GB2312" w:hAnsi="仿宋_GB2312" w:eastAsia="仿宋_GB2312" w:cs="仿宋_GB2312"/>
                <w:color w:val="000000"/>
                <w:kern w:val="0"/>
                <w:sz w:val="21"/>
                <w:szCs w:val="21"/>
              </w:rPr>
            </w:pPr>
          </w:p>
          <w:p>
            <w:pPr>
              <w:widowControl/>
              <w:spacing w:line="240" w:lineRule="auto"/>
              <w:ind w:firstLine="0" w:firstLineChars="0"/>
              <w:jc w:val="both"/>
              <w:rPr>
                <w:rFonts w:hint="eastAsia" w:ascii="仿宋_GB2312" w:hAnsi="仿宋_GB2312" w:eastAsia="仿宋_GB2312" w:cs="仿宋_GB2312"/>
                <w:color w:val="000000"/>
                <w:kern w:val="0"/>
                <w:sz w:val="21"/>
                <w:szCs w:val="21"/>
              </w:rPr>
            </w:pPr>
          </w:p>
          <w:p>
            <w:pPr>
              <w:widowControl/>
              <w:spacing w:line="240" w:lineRule="auto"/>
              <w:ind w:firstLine="0" w:firstLineChars="0"/>
              <w:jc w:val="both"/>
              <w:rPr>
                <w:rFonts w:hint="eastAsia" w:ascii="仿宋_GB2312" w:hAnsi="仿宋_GB2312" w:eastAsia="仿宋_GB2312" w:cs="仿宋_GB2312"/>
                <w:color w:val="000000"/>
                <w:kern w:val="0"/>
                <w:sz w:val="21"/>
                <w:szCs w:val="21"/>
              </w:rPr>
            </w:pPr>
          </w:p>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社会责任（7/24）</w:t>
            </w:r>
          </w:p>
        </w:tc>
        <w:tc>
          <w:tcPr>
            <w:tcW w:w="434"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员工发展（4/15）</w:t>
            </w:r>
          </w:p>
        </w:tc>
        <w:tc>
          <w:tcPr>
            <w:tcW w:w="403"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员工权益</w:t>
            </w:r>
          </w:p>
        </w:tc>
        <w:tc>
          <w:tcPr>
            <w:tcW w:w="76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建立和完善劳动安全卫生、劳动纪律、休息休假以及劳动定额管理等方面的规章制度，并得到有效执行；通过职业健康安全管理体系第三方认证。</w:t>
            </w:r>
          </w:p>
        </w:tc>
        <w:tc>
          <w:tcPr>
            <w:tcW w:w="315" w:type="pct"/>
            <w:gridSpan w:val="2"/>
            <w:vMerge w:val="restar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2/9</w:t>
            </w: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建立健全员工管理制度，通过职业健康安全管理体系（ISO45001、GB/T28001）第三方认证。</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2</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9</w:t>
            </w:r>
          </w:p>
        </w:tc>
        <w:tc>
          <w:tcPr>
            <w:tcW w:w="801" w:type="pct"/>
            <w:vMerge w:val="restar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企业编制的相关管理制度，及职业健康安全管理体系认证证书。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仅建立相关管理制度。</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4</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员工培训</w:t>
            </w:r>
          </w:p>
        </w:tc>
        <w:tc>
          <w:tcPr>
            <w:tcW w:w="76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建立员工培训制度，定期对员工进行健康和安全培训，并对新聘用和调动职位的员工重新进行培训。</w:t>
            </w:r>
          </w:p>
        </w:tc>
        <w:tc>
          <w:tcPr>
            <w:tcW w:w="315" w:type="pct"/>
            <w:gridSpan w:val="2"/>
            <w:vMerge w:val="restar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2/6</w:t>
            </w: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建立相关制度，并有效执行。</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2</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6</w:t>
            </w:r>
          </w:p>
        </w:tc>
        <w:tc>
          <w:tcPr>
            <w:tcW w:w="801" w:type="pct"/>
            <w:vMerge w:val="restar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企业编制的员工培训制度。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仅建立相关制度。</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社会贡献（1/3）</w:t>
            </w:r>
          </w:p>
        </w:tc>
        <w:tc>
          <w:tcPr>
            <w:tcW w:w="403"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公益慈善</w:t>
            </w:r>
          </w:p>
        </w:tc>
        <w:tc>
          <w:tcPr>
            <w:tcW w:w="76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积极参加社区环境保护、教育、扶贫济困等公益活动；积极参与慈善事业，在本地或外地发生重大自然灾害或突发事件时，提供人力、物力、财力等支持和援助。</w:t>
            </w:r>
          </w:p>
        </w:tc>
        <w:tc>
          <w:tcPr>
            <w:tcW w:w="315" w:type="pct"/>
            <w:gridSpan w:val="2"/>
            <w:vMerge w:val="restar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1/3</w:t>
            </w: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参与公益活动且有捐赠。</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w:t>
            </w:r>
          </w:p>
        </w:tc>
        <w:tc>
          <w:tcPr>
            <w:tcW w:w="801" w:type="pct"/>
            <w:vMerge w:val="restar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企业提供参与公益活动证明材料，包括图片、影音资料或接收单位出具的证明等。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参与公益活动但无捐赠。</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0.5</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社会监督（2/6）</w:t>
            </w:r>
          </w:p>
        </w:tc>
        <w:tc>
          <w:tcPr>
            <w:tcW w:w="403" w:type="pc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外部评价</w:t>
            </w:r>
          </w:p>
        </w:tc>
        <w:tc>
          <w:tcPr>
            <w:tcW w:w="764" w:type="pc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聘请社会公共机构定期评价社会责任履行情况，并根据评价结果改善管理措施，落实到生产经营管理的各个环节。</w:t>
            </w:r>
          </w:p>
        </w:tc>
        <w:tc>
          <w:tcPr>
            <w:tcW w:w="315" w:type="pct"/>
            <w:gridSpan w:val="2"/>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1/3</w:t>
            </w: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开展评价并落实到生产经营管理各环节，定期向社会发布《企业社会责任报告》。</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w:t>
            </w:r>
          </w:p>
        </w:tc>
        <w:tc>
          <w:tcPr>
            <w:tcW w:w="801"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企业定期开展社会责任履行情况评价及根据评价结果改善管理说明，及《企业社会责任报告》，并说明公开查询渠道。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沟通机制</w:t>
            </w:r>
          </w:p>
        </w:tc>
        <w:tc>
          <w:tcPr>
            <w:tcW w:w="764" w:type="pc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建立便利、畅通的沟通渠道，接受和处理利益相关者的问题及投诉。</w:t>
            </w:r>
          </w:p>
        </w:tc>
        <w:tc>
          <w:tcPr>
            <w:tcW w:w="315" w:type="pct"/>
            <w:gridSpan w:val="2"/>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1/3</w:t>
            </w: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制度完善，渠道顺畅。</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w:t>
            </w:r>
          </w:p>
        </w:tc>
        <w:tc>
          <w:tcPr>
            <w:tcW w:w="801"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2028" w:type="pct"/>
            <w:gridSpan w:val="4"/>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除上述评价指标外，企业在绿色经营、环境管理与污染防治、生产与管理、社会责任以及应对气候变化等方面表现突出。</w:t>
            </w:r>
          </w:p>
        </w:tc>
        <w:tc>
          <w:tcPr>
            <w:tcW w:w="312"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1/1</w:t>
            </w:r>
          </w:p>
        </w:tc>
        <w:tc>
          <w:tcPr>
            <w:tcW w:w="1343" w:type="pct"/>
            <w:gridSpan w:val="2"/>
            <w:shd w:val="clear" w:color="auto" w:fill="auto"/>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801"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相关证明材料。</w:t>
            </w:r>
          </w:p>
        </w:tc>
      </w:tr>
    </w:tbl>
    <w:p>
      <w:pPr>
        <w:pStyle w:val="17"/>
        <w:keepNext w:val="0"/>
        <w:keepLines w:val="0"/>
        <w:pageBreakBefore w:val="0"/>
        <w:widowControl/>
        <w:kinsoku/>
        <w:wordWrap/>
        <w:overflowPunct/>
        <w:topLinePunct w:val="0"/>
        <w:autoSpaceDE/>
        <w:autoSpaceDN/>
        <w:bidi w:val="0"/>
        <w:adjustRightInd/>
        <w:snapToGrid/>
        <w:spacing w:line="560" w:lineRule="exact"/>
        <w:ind w:left="0"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说明：</w:t>
      </w:r>
    </w:p>
    <w:p>
      <w:pPr>
        <w:pStyle w:val="17"/>
        <w:keepNext w:val="0"/>
        <w:keepLines w:val="0"/>
        <w:pageBreakBefore w:val="0"/>
        <w:widowControl/>
        <w:kinsoku/>
        <w:wordWrap/>
        <w:overflowPunct/>
        <w:topLinePunct w:val="0"/>
        <w:autoSpaceDE/>
        <w:autoSpaceDN/>
        <w:bidi w:val="0"/>
        <w:adjustRightInd/>
        <w:snapToGrid/>
        <w:spacing w:line="560" w:lineRule="exact"/>
        <w:ind w:left="0"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w:t>
      </w:r>
      <w:r>
        <w:rPr>
          <w:rFonts w:ascii="Times New Roman" w:hAnsi="Times New Roman" w:eastAsia="仿宋_GB2312"/>
          <w:sz w:val="24"/>
          <w:szCs w:val="24"/>
        </w:rPr>
        <w:t xml:space="preserve"> 绿色企业各级指标设置采用层次分析法，分值确定采用专家评分法。</w:t>
      </w:r>
    </w:p>
    <w:p>
      <w:pPr>
        <w:pStyle w:val="17"/>
        <w:keepNext w:val="0"/>
        <w:keepLines w:val="0"/>
        <w:pageBreakBefore w:val="0"/>
        <w:widowControl/>
        <w:kinsoku/>
        <w:wordWrap/>
        <w:overflowPunct/>
        <w:topLinePunct w:val="0"/>
        <w:autoSpaceDE/>
        <w:autoSpaceDN/>
        <w:bidi w:val="0"/>
        <w:adjustRightInd/>
        <w:snapToGrid/>
        <w:spacing w:line="560" w:lineRule="exact"/>
        <w:ind w:left="0"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w:t>
      </w:r>
      <w:r>
        <w:rPr>
          <w:rFonts w:ascii="Times New Roman" w:hAnsi="Times New Roman" w:eastAsia="仿宋_GB2312"/>
          <w:sz w:val="24"/>
          <w:szCs w:val="24"/>
        </w:rPr>
        <w:t xml:space="preserve"> A类企业指符合《国民经济行业分类》（GB/T 4754-2017）（2019年修改版）中第一产业、第二产业的企业；B类企业指符合以上分类中第三产业的企业。</w:t>
      </w:r>
    </w:p>
    <w:p>
      <w:pPr>
        <w:pStyle w:val="17"/>
        <w:keepNext w:val="0"/>
        <w:keepLines w:val="0"/>
        <w:pageBreakBefore w:val="0"/>
        <w:widowControl/>
        <w:kinsoku/>
        <w:wordWrap/>
        <w:overflowPunct/>
        <w:topLinePunct w:val="0"/>
        <w:autoSpaceDE/>
        <w:autoSpaceDN/>
        <w:bidi w:val="0"/>
        <w:adjustRightInd/>
        <w:snapToGrid/>
        <w:spacing w:line="560" w:lineRule="exact"/>
        <w:ind w:left="0"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w:t>
      </w:r>
      <w:r>
        <w:rPr>
          <w:rFonts w:ascii="Times New Roman" w:hAnsi="Times New Roman" w:eastAsia="仿宋_GB2312"/>
          <w:sz w:val="24"/>
          <w:szCs w:val="24"/>
        </w:rPr>
        <w:t xml:space="preserve"> 指标得分指满足“指标要求”即得</w:t>
      </w:r>
      <w:r>
        <w:rPr>
          <w:rFonts w:hint="eastAsia" w:ascii="Times New Roman" w:hAnsi="Times New Roman" w:eastAsia="仿宋_GB2312"/>
          <w:sz w:val="24"/>
          <w:szCs w:val="24"/>
        </w:rPr>
        <w:t>分，得分为</w:t>
      </w:r>
      <w:r>
        <w:rPr>
          <w:rFonts w:ascii="Times New Roman" w:hAnsi="Times New Roman" w:eastAsia="仿宋_GB2312"/>
          <w:sz w:val="24"/>
          <w:szCs w:val="24"/>
        </w:rPr>
        <w:t>A类企业/B类企业</w:t>
      </w:r>
      <w:r>
        <w:rPr>
          <w:rFonts w:hint="eastAsia" w:ascii="Times New Roman" w:hAnsi="Times New Roman" w:eastAsia="仿宋_GB2312"/>
          <w:sz w:val="24"/>
          <w:szCs w:val="24"/>
        </w:rPr>
        <w:t>对应</w:t>
      </w:r>
      <w:r>
        <w:rPr>
          <w:rFonts w:ascii="Times New Roman" w:hAnsi="Times New Roman" w:eastAsia="仿宋_GB2312"/>
          <w:sz w:val="24"/>
          <w:szCs w:val="24"/>
        </w:rPr>
        <w:t>分值</w:t>
      </w:r>
      <w:r>
        <w:rPr>
          <w:rFonts w:hint="eastAsia" w:ascii="Times New Roman" w:hAnsi="Times New Roman" w:eastAsia="仿宋_GB2312"/>
          <w:sz w:val="24"/>
          <w:szCs w:val="24"/>
        </w:rPr>
        <w:t>；不满足</w:t>
      </w:r>
      <w:r>
        <w:rPr>
          <w:rFonts w:ascii="Times New Roman" w:hAnsi="Times New Roman" w:eastAsia="仿宋_GB2312"/>
          <w:sz w:val="24"/>
          <w:szCs w:val="24"/>
        </w:rPr>
        <w:t>则得分计为0分。</w:t>
      </w:r>
    </w:p>
    <w:p>
      <w:pPr>
        <w:pStyle w:val="17"/>
        <w:keepNext w:val="0"/>
        <w:keepLines w:val="0"/>
        <w:pageBreakBefore w:val="0"/>
        <w:widowControl/>
        <w:kinsoku/>
        <w:wordWrap/>
        <w:overflowPunct/>
        <w:topLinePunct w:val="0"/>
        <w:autoSpaceDE/>
        <w:autoSpaceDN/>
        <w:bidi w:val="0"/>
        <w:adjustRightInd/>
        <w:snapToGrid/>
        <w:spacing w:line="560" w:lineRule="exact"/>
        <w:ind w:left="0" w:firstLine="480" w:firstLineChars="200"/>
        <w:textAlignment w:val="auto"/>
        <w:rPr>
          <w:rFonts w:ascii="Times New Roman" w:hAnsi="Times New Roman"/>
          <w:color w:val="000000" w:themeColor="text1"/>
          <w14:textFill>
            <w14:solidFill>
              <w14:schemeClr w14:val="tx1"/>
            </w14:solidFill>
          </w14:textFill>
        </w:rPr>
        <w:sectPr>
          <w:headerReference r:id="rId3" w:type="default"/>
          <w:footerReference r:id="rId4" w:type="default"/>
          <w:pgSz w:w="16838" w:h="11906" w:orient="landscape"/>
          <w:pgMar w:top="720" w:right="720" w:bottom="720" w:left="720" w:header="851" w:footer="992" w:gutter="0"/>
          <w:pgNumType w:fmt="numberInDash"/>
          <w:cols w:space="425" w:num="1"/>
          <w:docGrid w:type="lines" w:linePitch="435" w:charSpace="0"/>
        </w:sectPr>
      </w:pPr>
      <w:r>
        <w:rPr>
          <w:rFonts w:ascii="Times New Roman" w:hAnsi="Times New Roman" w:eastAsia="仿宋_GB2312"/>
          <w:sz w:val="24"/>
          <w:szCs w:val="24"/>
        </w:rPr>
        <w:t>4</w:t>
      </w:r>
      <w:r>
        <w:rPr>
          <w:rFonts w:hint="eastAsia" w:ascii="Times New Roman" w:hAnsi="Times New Roman" w:eastAsia="仿宋_GB2312"/>
          <w:sz w:val="24"/>
          <w:szCs w:val="24"/>
        </w:rPr>
        <w:t>.</w:t>
      </w:r>
      <w:r>
        <w:rPr>
          <w:rFonts w:ascii="Times New Roman" w:hAnsi="Times New Roman" w:eastAsia="仿宋_GB2312"/>
          <w:sz w:val="24"/>
          <w:szCs w:val="24"/>
        </w:rPr>
        <w:t xml:space="preserve"> B类企业指标得分为0分项即为不考虑项，用</w:t>
      </w:r>
      <w:r>
        <w:rPr>
          <w:rFonts w:hint="eastAsia" w:ascii="Times New Roman" w:hAnsi="Times New Roman" w:eastAsia="仿宋_GB2312"/>
          <w:sz w:val="24"/>
          <w:szCs w:val="24"/>
        </w:rPr>
        <w:t>于</w:t>
      </w:r>
      <w:r>
        <w:rPr>
          <w:rFonts w:ascii="Times New Roman" w:hAnsi="Times New Roman" w:eastAsia="仿宋_GB2312"/>
          <w:sz w:val="24"/>
          <w:szCs w:val="24"/>
        </w:rPr>
        <w:t>区分A类企业和B类企业。</w:t>
      </w:r>
    </w:p>
    <w:bookmarkEnd w:id="2"/>
    <w:bookmarkEnd w:id="3"/>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ascii="仿宋" w:hAnsi="仿宋" w:eastAsia="仿宋" w:cs="仿宋"/>
          <w:color w:val="000000" w:themeColor="text1"/>
          <w14:textFill>
            <w14:solidFill>
              <w14:schemeClr w14:val="tx1"/>
            </w14:solidFill>
          </w14:textFill>
        </w:rPr>
      </w:pPr>
    </w:p>
    <w:sectPr>
      <w:headerReference r:id="rId5" w:type="default"/>
      <w:footerReference r:id="rId6" w:type="default"/>
      <w:pgSz w:w="11906" w:h="16838"/>
      <w:pgMar w:top="1080" w:right="1440" w:bottom="1080" w:left="1440"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Light">
    <w:panose1 w:val="020B0502040204020203"/>
    <w:charset w:val="86"/>
    <w:family w:val="swiss"/>
    <w:pitch w:val="default"/>
    <w:sig w:usb0="80000287" w:usb1="2ACF001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36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- 21 -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6"/>
                      <w:ind w:firstLine="36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- 21 -</w:t>
                    </w:r>
                    <w:r>
                      <w:rPr>
                        <w:rFonts w:hint="eastAsia" w:ascii="仿宋" w:hAnsi="仿宋" w:eastAsia="仿宋" w:cs="仿宋"/>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36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- 30 -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6"/>
                      <w:ind w:firstLine="36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- 30 -</w:t>
                    </w:r>
                    <w:r>
                      <w:rPr>
                        <w:rFonts w:hint="eastAsia" w:ascii="仿宋" w:hAnsi="仿宋" w:eastAsia="仿宋" w:cs="仿宋"/>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left" w:pos="4200"/>
        <w:tab w:val="left" w:pos="4410"/>
        <w:tab w:val="clear" w:pos="8306"/>
      </w:tabs>
      <w:ind w:firstLine="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left" w:pos="4200"/>
        <w:tab w:val="left" w:pos="4410"/>
        <w:tab w:val="clear" w:pos="8306"/>
      </w:tabs>
      <w:ind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2A6B"/>
    <w:multiLevelType w:val="multilevel"/>
    <w:tmpl w:val="1B622A6B"/>
    <w:lvl w:ilvl="0" w:tentative="0">
      <w:start w:val="1"/>
      <w:numFmt w:val="chineseCountingThousand"/>
      <w:pStyle w:val="3"/>
      <w:lvlText w:val="第%1条"/>
      <w:lvlJc w:val="left"/>
      <w:pPr>
        <w:ind w:left="1980" w:hanging="420"/>
      </w:pPr>
      <w:rPr>
        <w:rFonts w:hint="eastAsia" w:cs="Times New Roman"/>
        <w:b/>
        <w:i w:val="0"/>
        <w:lang w:val="en-US"/>
      </w:rPr>
    </w:lvl>
    <w:lvl w:ilvl="1" w:tentative="0">
      <w:start w:val="1"/>
      <w:numFmt w:val="japaneseCounting"/>
      <w:lvlText w:val="（%2）"/>
      <w:lvlJc w:val="left"/>
      <w:pPr>
        <w:ind w:left="1700" w:hanging="1080"/>
      </w:pPr>
      <w:rPr>
        <w:rFonts w:hint="default" w:ascii="宋体" w:hAnsi="宋体" w:cs="宋体"/>
        <w:color w:val="000000"/>
      </w:r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
    <w:nsid w:val="2E50019F"/>
    <w:multiLevelType w:val="multilevel"/>
    <w:tmpl w:val="2E50019F"/>
    <w:lvl w:ilvl="0" w:tentative="0">
      <w:start w:val="1"/>
      <w:numFmt w:val="chineseCountingThousand"/>
      <w:pStyle w:val="2"/>
      <w:lvlText w:val="第%1章"/>
      <w:lvlJc w:val="center"/>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980A59"/>
    <w:rsid w:val="000004EA"/>
    <w:rsid w:val="00001BB9"/>
    <w:rsid w:val="00002E44"/>
    <w:rsid w:val="0001192F"/>
    <w:rsid w:val="00012517"/>
    <w:rsid w:val="00013A7D"/>
    <w:rsid w:val="000141C7"/>
    <w:rsid w:val="00020136"/>
    <w:rsid w:val="0002529C"/>
    <w:rsid w:val="00026235"/>
    <w:rsid w:val="00026E1C"/>
    <w:rsid w:val="0003111E"/>
    <w:rsid w:val="00031B70"/>
    <w:rsid w:val="00034057"/>
    <w:rsid w:val="00034747"/>
    <w:rsid w:val="000373B9"/>
    <w:rsid w:val="00041A72"/>
    <w:rsid w:val="0004353B"/>
    <w:rsid w:val="00044AA8"/>
    <w:rsid w:val="00047CCF"/>
    <w:rsid w:val="00050021"/>
    <w:rsid w:val="00053556"/>
    <w:rsid w:val="000601B9"/>
    <w:rsid w:val="00064A58"/>
    <w:rsid w:val="000658F7"/>
    <w:rsid w:val="0007308A"/>
    <w:rsid w:val="000756F4"/>
    <w:rsid w:val="00077BCF"/>
    <w:rsid w:val="00092910"/>
    <w:rsid w:val="0009413B"/>
    <w:rsid w:val="0009524C"/>
    <w:rsid w:val="00095794"/>
    <w:rsid w:val="000A2B8E"/>
    <w:rsid w:val="000A4625"/>
    <w:rsid w:val="000A781D"/>
    <w:rsid w:val="000B5514"/>
    <w:rsid w:val="000B5F23"/>
    <w:rsid w:val="000C4720"/>
    <w:rsid w:val="000C4780"/>
    <w:rsid w:val="000C50C3"/>
    <w:rsid w:val="000D62BD"/>
    <w:rsid w:val="000E0F07"/>
    <w:rsid w:val="000E1A19"/>
    <w:rsid w:val="000E1BA0"/>
    <w:rsid w:val="000E283A"/>
    <w:rsid w:val="000E6A9B"/>
    <w:rsid w:val="00101B61"/>
    <w:rsid w:val="00103650"/>
    <w:rsid w:val="00104670"/>
    <w:rsid w:val="00107D5A"/>
    <w:rsid w:val="00107F50"/>
    <w:rsid w:val="001102DA"/>
    <w:rsid w:val="00110AD4"/>
    <w:rsid w:val="001126C7"/>
    <w:rsid w:val="00113797"/>
    <w:rsid w:val="00116CA8"/>
    <w:rsid w:val="0011758C"/>
    <w:rsid w:val="00117D4F"/>
    <w:rsid w:val="00125246"/>
    <w:rsid w:val="00136EB1"/>
    <w:rsid w:val="00144B19"/>
    <w:rsid w:val="00150D5C"/>
    <w:rsid w:val="001519AD"/>
    <w:rsid w:val="00151B48"/>
    <w:rsid w:val="00151E25"/>
    <w:rsid w:val="00154ED1"/>
    <w:rsid w:val="00156B68"/>
    <w:rsid w:val="00157590"/>
    <w:rsid w:val="0015780F"/>
    <w:rsid w:val="0016036D"/>
    <w:rsid w:val="00165030"/>
    <w:rsid w:val="00165E80"/>
    <w:rsid w:val="00167638"/>
    <w:rsid w:val="0017178C"/>
    <w:rsid w:val="00173945"/>
    <w:rsid w:val="00173EF0"/>
    <w:rsid w:val="001747E8"/>
    <w:rsid w:val="00176812"/>
    <w:rsid w:val="0018065E"/>
    <w:rsid w:val="00185E00"/>
    <w:rsid w:val="00185F39"/>
    <w:rsid w:val="0019179E"/>
    <w:rsid w:val="0019566F"/>
    <w:rsid w:val="001A0024"/>
    <w:rsid w:val="001A2E09"/>
    <w:rsid w:val="001A530C"/>
    <w:rsid w:val="001A6141"/>
    <w:rsid w:val="001A7EEA"/>
    <w:rsid w:val="001B7B81"/>
    <w:rsid w:val="001C4A07"/>
    <w:rsid w:val="001C57A5"/>
    <w:rsid w:val="001D010C"/>
    <w:rsid w:val="001D7CAD"/>
    <w:rsid w:val="001E173B"/>
    <w:rsid w:val="001E178A"/>
    <w:rsid w:val="001E5139"/>
    <w:rsid w:val="001F0E3D"/>
    <w:rsid w:val="001F1FBB"/>
    <w:rsid w:val="00205656"/>
    <w:rsid w:val="00210C24"/>
    <w:rsid w:val="00214D48"/>
    <w:rsid w:val="00221AA3"/>
    <w:rsid w:val="00232B8B"/>
    <w:rsid w:val="00236212"/>
    <w:rsid w:val="00237EDA"/>
    <w:rsid w:val="0024501F"/>
    <w:rsid w:val="00245A65"/>
    <w:rsid w:val="00246A3C"/>
    <w:rsid w:val="002506FE"/>
    <w:rsid w:val="00252554"/>
    <w:rsid w:val="00254064"/>
    <w:rsid w:val="002548C5"/>
    <w:rsid w:val="00255D75"/>
    <w:rsid w:val="0026148D"/>
    <w:rsid w:val="00262D51"/>
    <w:rsid w:val="00271381"/>
    <w:rsid w:val="0027253B"/>
    <w:rsid w:val="002734FB"/>
    <w:rsid w:val="0027646E"/>
    <w:rsid w:val="00282190"/>
    <w:rsid w:val="0029042A"/>
    <w:rsid w:val="00292C45"/>
    <w:rsid w:val="00295DFB"/>
    <w:rsid w:val="002A1E59"/>
    <w:rsid w:val="002A20B4"/>
    <w:rsid w:val="002A36F6"/>
    <w:rsid w:val="002A67F3"/>
    <w:rsid w:val="002A72AE"/>
    <w:rsid w:val="002C115D"/>
    <w:rsid w:val="002C3A04"/>
    <w:rsid w:val="002D2A4E"/>
    <w:rsid w:val="002D4EF5"/>
    <w:rsid w:val="002E4090"/>
    <w:rsid w:val="002E500F"/>
    <w:rsid w:val="002E5CC2"/>
    <w:rsid w:val="002F4D98"/>
    <w:rsid w:val="002F6AE4"/>
    <w:rsid w:val="002F7FA3"/>
    <w:rsid w:val="00303C0A"/>
    <w:rsid w:val="003050F5"/>
    <w:rsid w:val="003155B1"/>
    <w:rsid w:val="00315BBA"/>
    <w:rsid w:val="00320BF2"/>
    <w:rsid w:val="003210DE"/>
    <w:rsid w:val="00322AA9"/>
    <w:rsid w:val="00331322"/>
    <w:rsid w:val="00331AF2"/>
    <w:rsid w:val="0033519C"/>
    <w:rsid w:val="00345815"/>
    <w:rsid w:val="003504FF"/>
    <w:rsid w:val="00351C3E"/>
    <w:rsid w:val="00352DE5"/>
    <w:rsid w:val="00365B03"/>
    <w:rsid w:val="003668C5"/>
    <w:rsid w:val="00367C68"/>
    <w:rsid w:val="00370590"/>
    <w:rsid w:val="00383E47"/>
    <w:rsid w:val="00384C62"/>
    <w:rsid w:val="00387B88"/>
    <w:rsid w:val="00395DE9"/>
    <w:rsid w:val="003A2624"/>
    <w:rsid w:val="003A3339"/>
    <w:rsid w:val="003A371F"/>
    <w:rsid w:val="003B002F"/>
    <w:rsid w:val="003B0951"/>
    <w:rsid w:val="003B2AED"/>
    <w:rsid w:val="003C2091"/>
    <w:rsid w:val="003C6882"/>
    <w:rsid w:val="003D0580"/>
    <w:rsid w:val="003D4800"/>
    <w:rsid w:val="003D63D2"/>
    <w:rsid w:val="003D7CB4"/>
    <w:rsid w:val="003E3BE7"/>
    <w:rsid w:val="003F2687"/>
    <w:rsid w:val="003F2901"/>
    <w:rsid w:val="003F44A6"/>
    <w:rsid w:val="003F4CB3"/>
    <w:rsid w:val="0040466D"/>
    <w:rsid w:val="004108EA"/>
    <w:rsid w:val="0041405D"/>
    <w:rsid w:val="00415939"/>
    <w:rsid w:val="0041611D"/>
    <w:rsid w:val="00416AC2"/>
    <w:rsid w:val="0042114C"/>
    <w:rsid w:val="00423DCC"/>
    <w:rsid w:val="00425BBC"/>
    <w:rsid w:val="00425E68"/>
    <w:rsid w:val="00426B11"/>
    <w:rsid w:val="00434085"/>
    <w:rsid w:val="004342A1"/>
    <w:rsid w:val="004374E9"/>
    <w:rsid w:val="004377ED"/>
    <w:rsid w:val="00443B8D"/>
    <w:rsid w:val="00447079"/>
    <w:rsid w:val="00456BDC"/>
    <w:rsid w:val="00464F65"/>
    <w:rsid w:val="00465E0F"/>
    <w:rsid w:val="004677B4"/>
    <w:rsid w:val="00475EF5"/>
    <w:rsid w:val="00482402"/>
    <w:rsid w:val="00483779"/>
    <w:rsid w:val="0049612C"/>
    <w:rsid w:val="00496274"/>
    <w:rsid w:val="004A379B"/>
    <w:rsid w:val="004A5E8C"/>
    <w:rsid w:val="004B0B2F"/>
    <w:rsid w:val="004B37F9"/>
    <w:rsid w:val="004B4E1D"/>
    <w:rsid w:val="004B65AD"/>
    <w:rsid w:val="004C00DB"/>
    <w:rsid w:val="004C738D"/>
    <w:rsid w:val="004C7C08"/>
    <w:rsid w:val="004D3CFD"/>
    <w:rsid w:val="004E0435"/>
    <w:rsid w:val="004E4496"/>
    <w:rsid w:val="004E4ABC"/>
    <w:rsid w:val="004F0DE6"/>
    <w:rsid w:val="004F231B"/>
    <w:rsid w:val="004F429B"/>
    <w:rsid w:val="004F4494"/>
    <w:rsid w:val="004F5C97"/>
    <w:rsid w:val="004F666A"/>
    <w:rsid w:val="004F7530"/>
    <w:rsid w:val="00504929"/>
    <w:rsid w:val="005063E9"/>
    <w:rsid w:val="00507A04"/>
    <w:rsid w:val="00507AAC"/>
    <w:rsid w:val="005120C9"/>
    <w:rsid w:val="00513E83"/>
    <w:rsid w:val="005150FE"/>
    <w:rsid w:val="00515DDE"/>
    <w:rsid w:val="00517478"/>
    <w:rsid w:val="00517BD3"/>
    <w:rsid w:val="00520F65"/>
    <w:rsid w:val="005213D0"/>
    <w:rsid w:val="00525C46"/>
    <w:rsid w:val="0053053D"/>
    <w:rsid w:val="005335B0"/>
    <w:rsid w:val="00537053"/>
    <w:rsid w:val="005429A7"/>
    <w:rsid w:val="005444DE"/>
    <w:rsid w:val="00545571"/>
    <w:rsid w:val="0054626B"/>
    <w:rsid w:val="005467A0"/>
    <w:rsid w:val="00550A83"/>
    <w:rsid w:val="005526CE"/>
    <w:rsid w:val="005552B8"/>
    <w:rsid w:val="00562F69"/>
    <w:rsid w:val="00564CB6"/>
    <w:rsid w:val="00566529"/>
    <w:rsid w:val="00570AC3"/>
    <w:rsid w:val="005734A7"/>
    <w:rsid w:val="00575338"/>
    <w:rsid w:val="00575B1C"/>
    <w:rsid w:val="005823E4"/>
    <w:rsid w:val="00584D82"/>
    <w:rsid w:val="00584DEB"/>
    <w:rsid w:val="00590B46"/>
    <w:rsid w:val="00595BAE"/>
    <w:rsid w:val="005A2A89"/>
    <w:rsid w:val="005A4945"/>
    <w:rsid w:val="005A6466"/>
    <w:rsid w:val="005A70A2"/>
    <w:rsid w:val="005B1D99"/>
    <w:rsid w:val="005B5AB7"/>
    <w:rsid w:val="005C2CD8"/>
    <w:rsid w:val="005C3CDE"/>
    <w:rsid w:val="005C53AE"/>
    <w:rsid w:val="005C57FB"/>
    <w:rsid w:val="005C6F37"/>
    <w:rsid w:val="005C7DD2"/>
    <w:rsid w:val="005D0952"/>
    <w:rsid w:val="005D3A03"/>
    <w:rsid w:val="005D623F"/>
    <w:rsid w:val="005D79B9"/>
    <w:rsid w:val="005E6B6F"/>
    <w:rsid w:val="005F0905"/>
    <w:rsid w:val="005F0A6D"/>
    <w:rsid w:val="005F1D40"/>
    <w:rsid w:val="005F3B17"/>
    <w:rsid w:val="005F4CE7"/>
    <w:rsid w:val="00601796"/>
    <w:rsid w:val="00606580"/>
    <w:rsid w:val="006135C7"/>
    <w:rsid w:val="00613B4D"/>
    <w:rsid w:val="00616E74"/>
    <w:rsid w:val="00617D6D"/>
    <w:rsid w:val="00622F9B"/>
    <w:rsid w:val="006230F1"/>
    <w:rsid w:val="006237C4"/>
    <w:rsid w:val="00623C82"/>
    <w:rsid w:val="00623F47"/>
    <w:rsid w:val="006331D8"/>
    <w:rsid w:val="00644715"/>
    <w:rsid w:val="006450C1"/>
    <w:rsid w:val="00646B6B"/>
    <w:rsid w:val="0065280E"/>
    <w:rsid w:val="006530FD"/>
    <w:rsid w:val="00653E6D"/>
    <w:rsid w:val="006545A1"/>
    <w:rsid w:val="00656A0A"/>
    <w:rsid w:val="006570D6"/>
    <w:rsid w:val="0065780F"/>
    <w:rsid w:val="00660710"/>
    <w:rsid w:val="00660DBC"/>
    <w:rsid w:val="006646C0"/>
    <w:rsid w:val="006722D3"/>
    <w:rsid w:val="00675742"/>
    <w:rsid w:val="00676275"/>
    <w:rsid w:val="006842B9"/>
    <w:rsid w:val="00684E61"/>
    <w:rsid w:val="00687309"/>
    <w:rsid w:val="006873CE"/>
    <w:rsid w:val="00692856"/>
    <w:rsid w:val="00693AB3"/>
    <w:rsid w:val="006948AF"/>
    <w:rsid w:val="00695814"/>
    <w:rsid w:val="00696214"/>
    <w:rsid w:val="006A68B4"/>
    <w:rsid w:val="006B09E8"/>
    <w:rsid w:val="006B50C9"/>
    <w:rsid w:val="006C335D"/>
    <w:rsid w:val="006C3AFA"/>
    <w:rsid w:val="006C4D03"/>
    <w:rsid w:val="006D1A14"/>
    <w:rsid w:val="006E4231"/>
    <w:rsid w:val="006E6897"/>
    <w:rsid w:val="006E720E"/>
    <w:rsid w:val="006F079F"/>
    <w:rsid w:val="006F19CA"/>
    <w:rsid w:val="006F5589"/>
    <w:rsid w:val="00707093"/>
    <w:rsid w:val="00714829"/>
    <w:rsid w:val="0071795A"/>
    <w:rsid w:val="00717CF4"/>
    <w:rsid w:val="007214CE"/>
    <w:rsid w:val="00722346"/>
    <w:rsid w:val="00727A51"/>
    <w:rsid w:val="0073335D"/>
    <w:rsid w:val="00735C79"/>
    <w:rsid w:val="0073686A"/>
    <w:rsid w:val="00740B9E"/>
    <w:rsid w:val="00740C69"/>
    <w:rsid w:val="0074111D"/>
    <w:rsid w:val="00743D7C"/>
    <w:rsid w:val="007467DF"/>
    <w:rsid w:val="00750798"/>
    <w:rsid w:val="00751C2E"/>
    <w:rsid w:val="00753F3D"/>
    <w:rsid w:val="0076014E"/>
    <w:rsid w:val="00762626"/>
    <w:rsid w:val="00762C9C"/>
    <w:rsid w:val="00771B33"/>
    <w:rsid w:val="00776E00"/>
    <w:rsid w:val="00780134"/>
    <w:rsid w:val="0078315A"/>
    <w:rsid w:val="007940CD"/>
    <w:rsid w:val="007941BE"/>
    <w:rsid w:val="007958B6"/>
    <w:rsid w:val="00796C28"/>
    <w:rsid w:val="007976D8"/>
    <w:rsid w:val="0079789A"/>
    <w:rsid w:val="007A28C9"/>
    <w:rsid w:val="007A6592"/>
    <w:rsid w:val="007A768C"/>
    <w:rsid w:val="007B4043"/>
    <w:rsid w:val="007B4B29"/>
    <w:rsid w:val="007B74C9"/>
    <w:rsid w:val="007C18D6"/>
    <w:rsid w:val="007C22E7"/>
    <w:rsid w:val="007C5C4C"/>
    <w:rsid w:val="007C6A51"/>
    <w:rsid w:val="007C7F80"/>
    <w:rsid w:val="007D1EE1"/>
    <w:rsid w:val="007D4590"/>
    <w:rsid w:val="007E303B"/>
    <w:rsid w:val="007E7E3C"/>
    <w:rsid w:val="007F14A9"/>
    <w:rsid w:val="007F1DF2"/>
    <w:rsid w:val="007F2062"/>
    <w:rsid w:val="007F3EB5"/>
    <w:rsid w:val="007F7816"/>
    <w:rsid w:val="00802685"/>
    <w:rsid w:val="008057F5"/>
    <w:rsid w:val="00815529"/>
    <w:rsid w:val="0081657D"/>
    <w:rsid w:val="00816933"/>
    <w:rsid w:val="00817478"/>
    <w:rsid w:val="00817C91"/>
    <w:rsid w:val="00820258"/>
    <w:rsid w:val="008214C0"/>
    <w:rsid w:val="00836AC2"/>
    <w:rsid w:val="008378FF"/>
    <w:rsid w:val="00844477"/>
    <w:rsid w:val="00844C45"/>
    <w:rsid w:val="0085198C"/>
    <w:rsid w:val="008552FC"/>
    <w:rsid w:val="00855539"/>
    <w:rsid w:val="00861373"/>
    <w:rsid w:val="00863E0C"/>
    <w:rsid w:val="00864C26"/>
    <w:rsid w:val="00865D2E"/>
    <w:rsid w:val="008729D1"/>
    <w:rsid w:val="00874AC7"/>
    <w:rsid w:val="00876ADD"/>
    <w:rsid w:val="0088063E"/>
    <w:rsid w:val="008809FA"/>
    <w:rsid w:val="008848B2"/>
    <w:rsid w:val="00884941"/>
    <w:rsid w:val="008849E1"/>
    <w:rsid w:val="00886EC8"/>
    <w:rsid w:val="00890D15"/>
    <w:rsid w:val="00894143"/>
    <w:rsid w:val="0089444C"/>
    <w:rsid w:val="00897131"/>
    <w:rsid w:val="008A0019"/>
    <w:rsid w:val="008A0162"/>
    <w:rsid w:val="008A0991"/>
    <w:rsid w:val="008A0B6E"/>
    <w:rsid w:val="008A17EF"/>
    <w:rsid w:val="008B2845"/>
    <w:rsid w:val="008B3A48"/>
    <w:rsid w:val="008B5BB2"/>
    <w:rsid w:val="008B60D5"/>
    <w:rsid w:val="008C0FDF"/>
    <w:rsid w:val="008C3087"/>
    <w:rsid w:val="008C5E0D"/>
    <w:rsid w:val="008D468D"/>
    <w:rsid w:val="008E364C"/>
    <w:rsid w:val="008E4ABB"/>
    <w:rsid w:val="008F4E21"/>
    <w:rsid w:val="008F530C"/>
    <w:rsid w:val="008F5C5F"/>
    <w:rsid w:val="008F6479"/>
    <w:rsid w:val="00900759"/>
    <w:rsid w:val="009103B3"/>
    <w:rsid w:val="0091185B"/>
    <w:rsid w:val="0091267F"/>
    <w:rsid w:val="00912761"/>
    <w:rsid w:val="0091498E"/>
    <w:rsid w:val="009158D8"/>
    <w:rsid w:val="009166FB"/>
    <w:rsid w:val="0091723D"/>
    <w:rsid w:val="00917D72"/>
    <w:rsid w:val="0092297F"/>
    <w:rsid w:val="00924590"/>
    <w:rsid w:val="009263B8"/>
    <w:rsid w:val="0093701C"/>
    <w:rsid w:val="009376FC"/>
    <w:rsid w:val="0093787C"/>
    <w:rsid w:val="00937B7D"/>
    <w:rsid w:val="00941E99"/>
    <w:rsid w:val="00942799"/>
    <w:rsid w:val="00943F12"/>
    <w:rsid w:val="00944326"/>
    <w:rsid w:val="00944C99"/>
    <w:rsid w:val="00951789"/>
    <w:rsid w:val="0095241A"/>
    <w:rsid w:val="00952709"/>
    <w:rsid w:val="00955BF4"/>
    <w:rsid w:val="0095625A"/>
    <w:rsid w:val="009566F2"/>
    <w:rsid w:val="00957D42"/>
    <w:rsid w:val="00960E01"/>
    <w:rsid w:val="00964D1D"/>
    <w:rsid w:val="00965620"/>
    <w:rsid w:val="009672A4"/>
    <w:rsid w:val="00967F32"/>
    <w:rsid w:val="00975805"/>
    <w:rsid w:val="0098050A"/>
    <w:rsid w:val="00981937"/>
    <w:rsid w:val="0098219F"/>
    <w:rsid w:val="00982FC2"/>
    <w:rsid w:val="00983145"/>
    <w:rsid w:val="00985A5B"/>
    <w:rsid w:val="00986821"/>
    <w:rsid w:val="00990792"/>
    <w:rsid w:val="00993EB4"/>
    <w:rsid w:val="00994617"/>
    <w:rsid w:val="009A07FC"/>
    <w:rsid w:val="009A1B4F"/>
    <w:rsid w:val="009A35F3"/>
    <w:rsid w:val="009A540C"/>
    <w:rsid w:val="009A606B"/>
    <w:rsid w:val="009A7A8F"/>
    <w:rsid w:val="009B3C23"/>
    <w:rsid w:val="009B3E4D"/>
    <w:rsid w:val="009B4E29"/>
    <w:rsid w:val="009C496D"/>
    <w:rsid w:val="009C5579"/>
    <w:rsid w:val="009C59AA"/>
    <w:rsid w:val="009D717B"/>
    <w:rsid w:val="009D7657"/>
    <w:rsid w:val="009E593A"/>
    <w:rsid w:val="009F08B0"/>
    <w:rsid w:val="009F0AC9"/>
    <w:rsid w:val="009F6D2D"/>
    <w:rsid w:val="00A04F05"/>
    <w:rsid w:val="00A105C7"/>
    <w:rsid w:val="00A11530"/>
    <w:rsid w:val="00A214BC"/>
    <w:rsid w:val="00A24A00"/>
    <w:rsid w:val="00A26C6F"/>
    <w:rsid w:val="00A3172B"/>
    <w:rsid w:val="00A32CBE"/>
    <w:rsid w:val="00A335B1"/>
    <w:rsid w:val="00A41FEF"/>
    <w:rsid w:val="00A441A8"/>
    <w:rsid w:val="00A462DE"/>
    <w:rsid w:val="00A53A7D"/>
    <w:rsid w:val="00A55986"/>
    <w:rsid w:val="00A63134"/>
    <w:rsid w:val="00A6786D"/>
    <w:rsid w:val="00A71502"/>
    <w:rsid w:val="00A76D04"/>
    <w:rsid w:val="00A801EC"/>
    <w:rsid w:val="00A829CB"/>
    <w:rsid w:val="00A84083"/>
    <w:rsid w:val="00A851F0"/>
    <w:rsid w:val="00A86570"/>
    <w:rsid w:val="00A876A8"/>
    <w:rsid w:val="00A922E9"/>
    <w:rsid w:val="00A95267"/>
    <w:rsid w:val="00AA65D0"/>
    <w:rsid w:val="00AB3298"/>
    <w:rsid w:val="00AB4ED9"/>
    <w:rsid w:val="00AD3719"/>
    <w:rsid w:val="00AD5925"/>
    <w:rsid w:val="00AD7920"/>
    <w:rsid w:val="00AD79A4"/>
    <w:rsid w:val="00AE1757"/>
    <w:rsid w:val="00AE2091"/>
    <w:rsid w:val="00AE5DEA"/>
    <w:rsid w:val="00AE6E9B"/>
    <w:rsid w:val="00AF128D"/>
    <w:rsid w:val="00AF61CF"/>
    <w:rsid w:val="00B00A32"/>
    <w:rsid w:val="00B01658"/>
    <w:rsid w:val="00B01F18"/>
    <w:rsid w:val="00B03A15"/>
    <w:rsid w:val="00B05682"/>
    <w:rsid w:val="00B06C60"/>
    <w:rsid w:val="00B07437"/>
    <w:rsid w:val="00B1025C"/>
    <w:rsid w:val="00B12225"/>
    <w:rsid w:val="00B144F6"/>
    <w:rsid w:val="00B204D4"/>
    <w:rsid w:val="00B2261D"/>
    <w:rsid w:val="00B226DB"/>
    <w:rsid w:val="00B23C63"/>
    <w:rsid w:val="00B264CA"/>
    <w:rsid w:val="00B2770E"/>
    <w:rsid w:val="00B32F18"/>
    <w:rsid w:val="00B3372C"/>
    <w:rsid w:val="00B36F49"/>
    <w:rsid w:val="00B40E1B"/>
    <w:rsid w:val="00B455A4"/>
    <w:rsid w:val="00B46654"/>
    <w:rsid w:val="00B47858"/>
    <w:rsid w:val="00B62567"/>
    <w:rsid w:val="00B6398B"/>
    <w:rsid w:val="00B70844"/>
    <w:rsid w:val="00B859BB"/>
    <w:rsid w:val="00B87DEA"/>
    <w:rsid w:val="00B97806"/>
    <w:rsid w:val="00BA5699"/>
    <w:rsid w:val="00BA56CA"/>
    <w:rsid w:val="00BA584C"/>
    <w:rsid w:val="00BA5ECB"/>
    <w:rsid w:val="00BB2975"/>
    <w:rsid w:val="00BC270D"/>
    <w:rsid w:val="00BC2D21"/>
    <w:rsid w:val="00BC4363"/>
    <w:rsid w:val="00BC56EE"/>
    <w:rsid w:val="00BC7C49"/>
    <w:rsid w:val="00BD763A"/>
    <w:rsid w:val="00BE2EB4"/>
    <w:rsid w:val="00BE529F"/>
    <w:rsid w:val="00BE60EF"/>
    <w:rsid w:val="00BE72B3"/>
    <w:rsid w:val="00BF1264"/>
    <w:rsid w:val="00BF26EC"/>
    <w:rsid w:val="00BF3892"/>
    <w:rsid w:val="00BF53E2"/>
    <w:rsid w:val="00C04C9C"/>
    <w:rsid w:val="00C10A8A"/>
    <w:rsid w:val="00C137A5"/>
    <w:rsid w:val="00C16BE9"/>
    <w:rsid w:val="00C22D7F"/>
    <w:rsid w:val="00C23201"/>
    <w:rsid w:val="00C242C2"/>
    <w:rsid w:val="00C2605A"/>
    <w:rsid w:val="00C26376"/>
    <w:rsid w:val="00C4162F"/>
    <w:rsid w:val="00C45AA4"/>
    <w:rsid w:val="00C53D36"/>
    <w:rsid w:val="00C53E44"/>
    <w:rsid w:val="00C601D0"/>
    <w:rsid w:val="00C61E8D"/>
    <w:rsid w:val="00C73AC7"/>
    <w:rsid w:val="00C74C68"/>
    <w:rsid w:val="00C76225"/>
    <w:rsid w:val="00C7664A"/>
    <w:rsid w:val="00C8016A"/>
    <w:rsid w:val="00C8208A"/>
    <w:rsid w:val="00C83217"/>
    <w:rsid w:val="00C83610"/>
    <w:rsid w:val="00C84762"/>
    <w:rsid w:val="00C91E8C"/>
    <w:rsid w:val="00C93051"/>
    <w:rsid w:val="00C94C28"/>
    <w:rsid w:val="00C954D1"/>
    <w:rsid w:val="00C9696D"/>
    <w:rsid w:val="00C97A9F"/>
    <w:rsid w:val="00CA1B17"/>
    <w:rsid w:val="00CA1B72"/>
    <w:rsid w:val="00CA34DE"/>
    <w:rsid w:val="00CC031F"/>
    <w:rsid w:val="00CC18F0"/>
    <w:rsid w:val="00CC1ADB"/>
    <w:rsid w:val="00CC3BB4"/>
    <w:rsid w:val="00CC42A7"/>
    <w:rsid w:val="00CD0FC7"/>
    <w:rsid w:val="00CD644E"/>
    <w:rsid w:val="00CE5C1E"/>
    <w:rsid w:val="00CE7F70"/>
    <w:rsid w:val="00CF2144"/>
    <w:rsid w:val="00CF3242"/>
    <w:rsid w:val="00CF3DFC"/>
    <w:rsid w:val="00D00538"/>
    <w:rsid w:val="00D07393"/>
    <w:rsid w:val="00D12C41"/>
    <w:rsid w:val="00D14742"/>
    <w:rsid w:val="00D158ED"/>
    <w:rsid w:val="00D20737"/>
    <w:rsid w:val="00D20949"/>
    <w:rsid w:val="00D26929"/>
    <w:rsid w:val="00D269E3"/>
    <w:rsid w:val="00D26CB7"/>
    <w:rsid w:val="00D34FEE"/>
    <w:rsid w:val="00D36DC5"/>
    <w:rsid w:val="00D40120"/>
    <w:rsid w:val="00D47968"/>
    <w:rsid w:val="00D51B2D"/>
    <w:rsid w:val="00D56153"/>
    <w:rsid w:val="00D5615C"/>
    <w:rsid w:val="00D60C25"/>
    <w:rsid w:val="00D702FC"/>
    <w:rsid w:val="00D739FF"/>
    <w:rsid w:val="00D74D81"/>
    <w:rsid w:val="00D8167F"/>
    <w:rsid w:val="00D863F9"/>
    <w:rsid w:val="00D90225"/>
    <w:rsid w:val="00D93D50"/>
    <w:rsid w:val="00D9451A"/>
    <w:rsid w:val="00DB02AB"/>
    <w:rsid w:val="00DB0418"/>
    <w:rsid w:val="00DB162F"/>
    <w:rsid w:val="00DB171A"/>
    <w:rsid w:val="00DC0292"/>
    <w:rsid w:val="00DC40F9"/>
    <w:rsid w:val="00DC6F8C"/>
    <w:rsid w:val="00DD3FFB"/>
    <w:rsid w:val="00DD4AAB"/>
    <w:rsid w:val="00DD4EB9"/>
    <w:rsid w:val="00DE0EEF"/>
    <w:rsid w:val="00DF0AF4"/>
    <w:rsid w:val="00DF5409"/>
    <w:rsid w:val="00E000C3"/>
    <w:rsid w:val="00E0305F"/>
    <w:rsid w:val="00E07304"/>
    <w:rsid w:val="00E142E5"/>
    <w:rsid w:val="00E15F7B"/>
    <w:rsid w:val="00E2100F"/>
    <w:rsid w:val="00E2170A"/>
    <w:rsid w:val="00E2558B"/>
    <w:rsid w:val="00E2605A"/>
    <w:rsid w:val="00E335BB"/>
    <w:rsid w:val="00E3454A"/>
    <w:rsid w:val="00E357B3"/>
    <w:rsid w:val="00E36284"/>
    <w:rsid w:val="00E36CDE"/>
    <w:rsid w:val="00E40938"/>
    <w:rsid w:val="00E43F8A"/>
    <w:rsid w:val="00E504EA"/>
    <w:rsid w:val="00E52A10"/>
    <w:rsid w:val="00E55573"/>
    <w:rsid w:val="00E55925"/>
    <w:rsid w:val="00E56357"/>
    <w:rsid w:val="00E616BF"/>
    <w:rsid w:val="00E62578"/>
    <w:rsid w:val="00E6317E"/>
    <w:rsid w:val="00E67F98"/>
    <w:rsid w:val="00E7235D"/>
    <w:rsid w:val="00E74F33"/>
    <w:rsid w:val="00E75592"/>
    <w:rsid w:val="00E755C0"/>
    <w:rsid w:val="00E75DA2"/>
    <w:rsid w:val="00E825D7"/>
    <w:rsid w:val="00E83BE1"/>
    <w:rsid w:val="00E865DF"/>
    <w:rsid w:val="00E87D9A"/>
    <w:rsid w:val="00E911AD"/>
    <w:rsid w:val="00E915EC"/>
    <w:rsid w:val="00E9200F"/>
    <w:rsid w:val="00E94B3D"/>
    <w:rsid w:val="00E94BB6"/>
    <w:rsid w:val="00EA0CF4"/>
    <w:rsid w:val="00EA1C3F"/>
    <w:rsid w:val="00EB0B54"/>
    <w:rsid w:val="00EB3349"/>
    <w:rsid w:val="00EB386D"/>
    <w:rsid w:val="00EB473C"/>
    <w:rsid w:val="00EB6127"/>
    <w:rsid w:val="00EC0412"/>
    <w:rsid w:val="00EC2A97"/>
    <w:rsid w:val="00EC38D2"/>
    <w:rsid w:val="00EC44FC"/>
    <w:rsid w:val="00EC6D3E"/>
    <w:rsid w:val="00ED1669"/>
    <w:rsid w:val="00ED1807"/>
    <w:rsid w:val="00ED2967"/>
    <w:rsid w:val="00ED6622"/>
    <w:rsid w:val="00EF25B0"/>
    <w:rsid w:val="00EF38BD"/>
    <w:rsid w:val="00F02336"/>
    <w:rsid w:val="00F051A7"/>
    <w:rsid w:val="00F05A0F"/>
    <w:rsid w:val="00F05E1F"/>
    <w:rsid w:val="00F14FF2"/>
    <w:rsid w:val="00F153A0"/>
    <w:rsid w:val="00F1614B"/>
    <w:rsid w:val="00F22E62"/>
    <w:rsid w:val="00F355F6"/>
    <w:rsid w:val="00F3654D"/>
    <w:rsid w:val="00F431EE"/>
    <w:rsid w:val="00F510FE"/>
    <w:rsid w:val="00F51BD7"/>
    <w:rsid w:val="00F544BD"/>
    <w:rsid w:val="00F54EBE"/>
    <w:rsid w:val="00F6167A"/>
    <w:rsid w:val="00F65CF7"/>
    <w:rsid w:val="00F65E55"/>
    <w:rsid w:val="00F66880"/>
    <w:rsid w:val="00F806CC"/>
    <w:rsid w:val="00F81D19"/>
    <w:rsid w:val="00F828E6"/>
    <w:rsid w:val="00F84083"/>
    <w:rsid w:val="00F91E54"/>
    <w:rsid w:val="00F956BD"/>
    <w:rsid w:val="00FA04EA"/>
    <w:rsid w:val="00FA333D"/>
    <w:rsid w:val="00FA66A7"/>
    <w:rsid w:val="00FA7356"/>
    <w:rsid w:val="00FB076D"/>
    <w:rsid w:val="00FB0F5F"/>
    <w:rsid w:val="00FB0F63"/>
    <w:rsid w:val="00FB174E"/>
    <w:rsid w:val="00FB17B8"/>
    <w:rsid w:val="00FB1EA7"/>
    <w:rsid w:val="00FB403C"/>
    <w:rsid w:val="00FC405F"/>
    <w:rsid w:val="00FC543D"/>
    <w:rsid w:val="00FC6757"/>
    <w:rsid w:val="00FD4875"/>
    <w:rsid w:val="00FD59C9"/>
    <w:rsid w:val="00FD6264"/>
    <w:rsid w:val="00FD76A8"/>
    <w:rsid w:val="00FD7AE9"/>
    <w:rsid w:val="00FE01F4"/>
    <w:rsid w:val="00FE04DE"/>
    <w:rsid w:val="00FE1E3F"/>
    <w:rsid w:val="00FE26A5"/>
    <w:rsid w:val="00FE36EF"/>
    <w:rsid w:val="00FE40F1"/>
    <w:rsid w:val="00FF0978"/>
    <w:rsid w:val="00FF3692"/>
    <w:rsid w:val="00FF3889"/>
    <w:rsid w:val="00FF45E6"/>
    <w:rsid w:val="00FF4BE0"/>
    <w:rsid w:val="00FF51DB"/>
    <w:rsid w:val="00FF5F0C"/>
    <w:rsid w:val="010378BD"/>
    <w:rsid w:val="01152112"/>
    <w:rsid w:val="01407416"/>
    <w:rsid w:val="01AB2913"/>
    <w:rsid w:val="01CD747D"/>
    <w:rsid w:val="01FD1B97"/>
    <w:rsid w:val="023D4EE0"/>
    <w:rsid w:val="02695AFF"/>
    <w:rsid w:val="026F7823"/>
    <w:rsid w:val="027974CC"/>
    <w:rsid w:val="04772569"/>
    <w:rsid w:val="0480651B"/>
    <w:rsid w:val="04A97704"/>
    <w:rsid w:val="04B175DC"/>
    <w:rsid w:val="051A5199"/>
    <w:rsid w:val="05D27327"/>
    <w:rsid w:val="06007F53"/>
    <w:rsid w:val="06111258"/>
    <w:rsid w:val="063F6674"/>
    <w:rsid w:val="065E10D2"/>
    <w:rsid w:val="066719C1"/>
    <w:rsid w:val="071E50CD"/>
    <w:rsid w:val="071F269A"/>
    <w:rsid w:val="07582BF7"/>
    <w:rsid w:val="07CD1421"/>
    <w:rsid w:val="07CE7A55"/>
    <w:rsid w:val="07D61B08"/>
    <w:rsid w:val="07FD2007"/>
    <w:rsid w:val="08292412"/>
    <w:rsid w:val="08980A59"/>
    <w:rsid w:val="089F5D2C"/>
    <w:rsid w:val="08D8551C"/>
    <w:rsid w:val="08D87D4C"/>
    <w:rsid w:val="092F1BE8"/>
    <w:rsid w:val="09682774"/>
    <w:rsid w:val="097B3E31"/>
    <w:rsid w:val="09A20583"/>
    <w:rsid w:val="09B05738"/>
    <w:rsid w:val="0A0A0614"/>
    <w:rsid w:val="0A11326A"/>
    <w:rsid w:val="0A204C6D"/>
    <w:rsid w:val="0A323AAC"/>
    <w:rsid w:val="0A4A648E"/>
    <w:rsid w:val="0AD4712F"/>
    <w:rsid w:val="0AE24325"/>
    <w:rsid w:val="0B3B1615"/>
    <w:rsid w:val="0B4870D0"/>
    <w:rsid w:val="0B6C092C"/>
    <w:rsid w:val="0B6C169C"/>
    <w:rsid w:val="0B7E1738"/>
    <w:rsid w:val="0C1C33F4"/>
    <w:rsid w:val="0D142EE1"/>
    <w:rsid w:val="0D3775B5"/>
    <w:rsid w:val="0D65593F"/>
    <w:rsid w:val="0DB60BCF"/>
    <w:rsid w:val="0DC6430E"/>
    <w:rsid w:val="0E08021C"/>
    <w:rsid w:val="0E571F68"/>
    <w:rsid w:val="0EA82517"/>
    <w:rsid w:val="0EAC63A6"/>
    <w:rsid w:val="0F013D02"/>
    <w:rsid w:val="0FEF59EB"/>
    <w:rsid w:val="0FF8583B"/>
    <w:rsid w:val="101E65A8"/>
    <w:rsid w:val="105B3DF7"/>
    <w:rsid w:val="111968EF"/>
    <w:rsid w:val="11251BFF"/>
    <w:rsid w:val="112E0CCA"/>
    <w:rsid w:val="115C1816"/>
    <w:rsid w:val="118A2AED"/>
    <w:rsid w:val="11A96D7A"/>
    <w:rsid w:val="11B73A33"/>
    <w:rsid w:val="12060487"/>
    <w:rsid w:val="12370CF9"/>
    <w:rsid w:val="12710AC3"/>
    <w:rsid w:val="12BD3BE2"/>
    <w:rsid w:val="12C23A59"/>
    <w:rsid w:val="12E135C1"/>
    <w:rsid w:val="12E54FDD"/>
    <w:rsid w:val="133067C1"/>
    <w:rsid w:val="134113D7"/>
    <w:rsid w:val="13581760"/>
    <w:rsid w:val="138A466B"/>
    <w:rsid w:val="13B86251"/>
    <w:rsid w:val="13C03CEF"/>
    <w:rsid w:val="13F17FE6"/>
    <w:rsid w:val="13FD0549"/>
    <w:rsid w:val="140622DB"/>
    <w:rsid w:val="14116595"/>
    <w:rsid w:val="143E2A73"/>
    <w:rsid w:val="14456041"/>
    <w:rsid w:val="151417A9"/>
    <w:rsid w:val="15314EA3"/>
    <w:rsid w:val="155148C2"/>
    <w:rsid w:val="15927501"/>
    <w:rsid w:val="15D91E9F"/>
    <w:rsid w:val="15E10A54"/>
    <w:rsid w:val="170915C0"/>
    <w:rsid w:val="173F514B"/>
    <w:rsid w:val="176B73F1"/>
    <w:rsid w:val="17840B37"/>
    <w:rsid w:val="17AD60E1"/>
    <w:rsid w:val="18073012"/>
    <w:rsid w:val="186165B0"/>
    <w:rsid w:val="189402BD"/>
    <w:rsid w:val="193A1DB0"/>
    <w:rsid w:val="194128CD"/>
    <w:rsid w:val="197465AB"/>
    <w:rsid w:val="19CC540E"/>
    <w:rsid w:val="19D534CE"/>
    <w:rsid w:val="1B1E6E98"/>
    <w:rsid w:val="1B314821"/>
    <w:rsid w:val="1B505FCE"/>
    <w:rsid w:val="1C13567D"/>
    <w:rsid w:val="1C212FB2"/>
    <w:rsid w:val="1C2F0AC7"/>
    <w:rsid w:val="1C700FA8"/>
    <w:rsid w:val="1CC13F86"/>
    <w:rsid w:val="1CC31192"/>
    <w:rsid w:val="1CC96FF2"/>
    <w:rsid w:val="1D0348C0"/>
    <w:rsid w:val="1D2E5F78"/>
    <w:rsid w:val="1D886BB6"/>
    <w:rsid w:val="1DA01E10"/>
    <w:rsid w:val="1DA86A99"/>
    <w:rsid w:val="1E606339"/>
    <w:rsid w:val="1EC31A0B"/>
    <w:rsid w:val="1F064ADB"/>
    <w:rsid w:val="1F590EBB"/>
    <w:rsid w:val="1F787D55"/>
    <w:rsid w:val="1FAB4DA8"/>
    <w:rsid w:val="1FB94623"/>
    <w:rsid w:val="1FCE7B43"/>
    <w:rsid w:val="1FD124EA"/>
    <w:rsid w:val="1FD57FDF"/>
    <w:rsid w:val="1FFF22B8"/>
    <w:rsid w:val="203657BC"/>
    <w:rsid w:val="2074678D"/>
    <w:rsid w:val="20900E2B"/>
    <w:rsid w:val="20AE6CA0"/>
    <w:rsid w:val="20CB5D13"/>
    <w:rsid w:val="20DF497A"/>
    <w:rsid w:val="210832E2"/>
    <w:rsid w:val="21422B72"/>
    <w:rsid w:val="2145340E"/>
    <w:rsid w:val="21482F26"/>
    <w:rsid w:val="215241A2"/>
    <w:rsid w:val="21554C55"/>
    <w:rsid w:val="21B7077B"/>
    <w:rsid w:val="22294E2E"/>
    <w:rsid w:val="222E176A"/>
    <w:rsid w:val="223D69F0"/>
    <w:rsid w:val="22502D32"/>
    <w:rsid w:val="227A7571"/>
    <w:rsid w:val="22960223"/>
    <w:rsid w:val="22DD1B9B"/>
    <w:rsid w:val="22F12F01"/>
    <w:rsid w:val="230D0EB7"/>
    <w:rsid w:val="23301190"/>
    <w:rsid w:val="23314ED3"/>
    <w:rsid w:val="2398537D"/>
    <w:rsid w:val="23DC0A89"/>
    <w:rsid w:val="23F40383"/>
    <w:rsid w:val="24205EBB"/>
    <w:rsid w:val="24260BD8"/>
    <w:rsid w:val="24315938"/>
    <w:rsid w:val="255421A5"/>
    <w:rsid w:val="259C1955"/>
    <w:rsid w:val="25DB1051"/>
    <w:rsid w:val="260B1BC7"/>
    <w:rsid w:val="268240B9"/>
    <w:rsid w:val="26BD4767"/>
    <w:rsid w:val="26D87BC5"/>
    <w:rsid w:val="26F6385F"/>
    <w:rsid w:val="2751290E"/>
    <w:rsid w:val="27693721"/>
    <w:rsid w:val="27725828"/>
    <w:rsid w:val="27D72B9E"/>
    <w:rsid w:val="27F54D60"/>
    <w:rsid w:val="280F6BDB"/>
    <w:rsid w:val="28547317"/>
    <w:rsid w:val="2871563C"/>
    <w:rsid w:val="28C55B54"/>
    <w:rsid w:val="28D53A2D"/>
    <w:rsid w:val="29386C6D"/>
    <w:rsid w:val="29494107"/>
    <w:rsid w:val="296758B6"/>
    <w:rsid w:val="29726E31"/>
    <w:rsid w:val="29932BA4"/>
    <w:rsid w:val="29D52EEE"/>
    <w:rsid w:val="29D63DB2"/>
    <w:rsid w:val="29DE29B2"/>
    <w:rsid w:val="29FA00A3"/>
    <w:rsid w:val="29FA42C7"/>
    <w:rsid w:val="2AA91D37"/>
    <w:rsid w:val="2AB3728E"/>
    <w:rsid w:val="2ACF4F0E"/>
    <w:rsid w:val="2B363F9F"/>
    <w:rsid w:val="2B7D02F2"/>
    <w:rsid w:val="2BFA7386"/>
    <w:rsid w:val="2BFF5BD4"/>
    <w:rsid w:val="2C18363D"/>
    <w:rsid w:val="2C1E4091"/>
    <w:rsid w:val="2C4725A5"/>
    <w:rsid w:val="2C643C1F"/>
    <w:rsid w:val="2CE85C6C"/>
    <w:rsid w:val="2D0900C5"/>
    <w:rsid w:val="2DA91CAC"/>
    <w:rsid w:val="2DB121BE"/>
    <w:rsid w:val="2DC146A6"/>
    <w:rsid w:val="2DEB279E"/>
    <w:rsid w:val="2DFA242D"/>
    <w:rsid w:val="2E352CD6"/>
    <w:rsid w:val="2E7A0258"/>
    <w:rsid w:val="2E895FEF"/>
    <w:rsid w:val="2E8A62BA"/>
    <w:rsid w:val="2F30667B"/>
    <w:rsid w:val="2F460484"/>
    <w:rsid w:val="2F5760FF"/>
    <w:rsid w:val="2F7F3B24"/>
    <w:rsid w:val="2FB8267C"/>
    <w:rsid w:val="304B6113"/>
    <w:rsid w:val="309D730E"/>
    <w:rsid w:val="30BC1495"/>
    <w:rsid w:val="30E677B0"/>
    <w:rsid w:val="318B3240"/>
    <w:rsid w:val="31A71E01"/>
    <w:rsid w:val="3207249C"/>
    <w:rsid w:val="32344949"/>
    <w:rsid w:val="32402348"/>
    <w:rsid w:val="32A7151F"/>
    <w:rsid w:val="33253AEA"/>
    <w:rsid w:val="33573545"/>
    <w:rsid w:val="33CC5D5E"/>
    <w:rsid w:val="33D25E62"/>
    <w:rsid w:val="33D273E5"/>
    <w:rsid w:val="33D8452C"/>
    <w:rsid w:val="33F15DD8"/>
    <w:rsid w:val="34795872"/>
    <w:rsid w:val="34942622"/>
    <w:rsid w:val="34DA5146"/>
    <w:rsid w:val="353E4EA9"/>
    <w:rsid w:val="3591464C"/>
    <w:rsid w:val="35BE4387"/>
    <w:rsid w:val="364F58A3"/>
    <w:rsid w:val="3650619E"/>
    <w:rsid w:val="367D5D8B"/>
    <w:rsid w:val="36FD2EA3"/>
    <w:rsid w:val="372D3814"/>
    <w:rsid w:val="373163D4"/>
    <w:rsid w:val="376301DD"/>
    <w:rsid w:val="37866573"/>
    <w:rsid w:val="379B244F"/>
    <w:rsid w:val="37AD2273"/>
    <w:rsid w:val="37DE3240"/>
    <w:rsid w:val="37FD2AA6"/>
    <w:rsid w:val="381D4218"/>
    <w:rsid w:val="38645DDF"/>
    <w:rsid w:val="38806DCB"/>
    <w:rsid w:val="38907A97"/>
    <w:rsid w:val="38A44A6D"/>
    <w:rsid w:val="38E06B5E"/>
    <w:rsid w:val="391566CB"/>
    <w:rsid w:val="39D032DB"/>
    <w:rsid w:val="39D43B65"/>
    <w:rsid w:val="39FB313C"/>
    <w:rsid w:val="3A3B29F6"/>
    <w:rsid w:val="3B133650"/>
    <w:rsid w:val="3B33003A"/>
    <w:rsid w:val="3B6667AC"/>
    <w:rsid w:val="3BA832F7"/>
    <w:rsid w:val="3BD27B18"/>
    <w:rsid w:val="3BED5478"/>
    <w:rsid w:val="3BF51683"/>
    <w:rsid w:val="3C1B3DE0"/>
    <w:rsid w:val="3C283B5F"/>
    <w:rsid w:val="3C386988"/>
    <w:rsid w:val="3C421580"/>
    <w:rsid w:val="3C456208"/>
    <w:rsid w:val="3C8467A3"/>
    <w:rsid w:val="3CB07D8E"/>
    <w:rsid w:val="3CB625DB"/>
    <w:rsid w:val="3CBE16E0"/>
    <w:rsid w:val="3D5A1D92"/>
    <w:rsid w:val="3DD43EB3"/>
    <w:rsid w:val="3DD73B66"/>
    <w:rsid w:val="3E192E6D"/>
    <w:rsid w:val="3E4A03B3"/>
    <w:rsid w:val="3E4E5165"/>
    <w:rsid w:val="3E5B3FF8"/>
    <w:rsid w:val="3E695572"/>
    <w:rsid w:val="3E8C52B0"/>
    <w:rsid w:val="3E96387D"/>
    <w:rsid w:val="3EBD12BB"/>
    <w:rsid w:val="3EC2073B"/>
    <w:rsid w:val="3ED67C76"/>
    <w:rsid w:val="3F41121C"/>
    <w:rsid w:val="407707E1"/>
    <w:rsid w:val="409B4B1F"/>
    <w:rsid w:val="41565759"/>
    <w:rsid w:val="41791AE8"/>
    <w:rsid w:val="41C14D1E"/>
    <w:rsid w:val="41DE0C21"/>
    <w:rsid w:val="41FF6456"/>
    <w:rsid w:val="4254794C"/>
    <w:rsid w:val="4288378F"/>
    <w:rsid w:val="42E6473D"/>
    <w:rsid w:val="42F457A7"/>
    <w:rsid w:val="43136037"/>
    <w:rsid w:val="43165391"/>
    <w:rsid w:val="437E5DF1"/>
    <w:rsid w:val="43BA5276"/>
    <w:rsid w:val="441F6CF2"/>
    <w:rsid w:val="44223C91"/>
    <w:rsid w:val="447D7F4A"/>
    <w:rsid w:val="44C54009"/>
    <w:rsid w:val="44D34B49"/>
    <w:rsid w:val="452F03F3"/>
    <w:rsid w:val="45920F4C"/>
    <w:rsid w:val="45A4038F"/>
    <w:rsid w:val="45CD4B22"/>
    <w:rsid w:val="45E30046"/>
    <w:rsid w:val="46033B5F"/>
    <w:rsid w:val="4650370C"/>
    <w:rsid w:val="46535D19"/>
    <w:rsid w:val="46626FAC"/>
    <w:rsid w:val="46676AC5"/>
    <w:rsid w:val="46973DBE"/>
    <w:rsid w:val="46BF399F"/>
    <w:rsid w:val="46FB7BE7"/>
    <w:rsid w:val="477C13E6"/>
    <w:rsid w:val="478668E5"/>
    <w:rsid w:val="47CF25B1"/>
    <w:rsid w:val="47D25D0B"/>
    <w:rsid w:val="47D41CBE"/>
    <w:rsid w:val="47EF5AE8"/>
    <w:rsid w:val="47F24CA4"/>
    <w:rsid w:val="4812708C"/>
    <w:rsid w:val="48134B98"/>
    <w:rsid w:val="48323855"/>
    <w:rsid w:val="484A0E2B"/>
    <w:rsid w:val="486E796D"/>
    <w:rsid w:val="488614E3"/>
    <w:rsid w:val="4887159B"/>
    <w:rsid w:val="488E77FF"/>
    <w:rsid w:val="48F62A60"/>
    <w:rsid w:val="492842DC"/>
    <w:rsid w:val="493459F4"/>
    <w:rsid w:val="4942361B"/>
    <w:rsid w:val="495C26F3"/>
    <w:rsid w:val="496B5605"/>
    <w:rsid w:val="49AD58A6"/>
    <w:rsid w:val="49E548B8"/>
    <w:rsid w:val="4A2E4545"/>
    <w:rsid w:val="4A575D86"/>
    <w:rsid w:val="4AA7593D"/>
    <w:rsid w:val="4AB05121"/>
    <w:rsid w:val="4AEA0EE2"/>
    <w:rsid w:val="4B3B6612"/>
    <w:rsid w:val="4B4C2053"/>
    <w:rsid w:val="4BCF41B7"/>
    <w:rsid w:val="4BE27ABD"/>
    <w:rsid w:val="4BF114C4"/>
    <w:rsid w:val="4C0B2AE8"/>
    <w:rsid w:val="4C3B26E2"/>
    <w:rsid w:val="4C9F58D8"/>
    <w:rsid w:val="4CA86827"/>
    <w:rsid w:val="4D0D4794"/>
    <w:rsid w:val="4DB647E2"/>
    <w:rsid w:val="4E0A1C06"/>
    <w:rsid w:val="4EC85525"/>
    <w:rsid w:val="4EC91D2D"/>
    <w:rsid w:val="4F38270D"/>
    <w:rsid w:val="4F494D51"/>
    <w:rsid w:val="4F5D6A34"/>
    <w:rsid w:val="4FA5329E"/>
    <w:rsid w:val="4FC57A42"/>
    <w:rsid w:val="50132C03"/>
    <w:rsid w:val="50172194"/>
    <w:rsid w:val="50244885"/>
    <w:rsid w:val="504B07B2"/>
    <w:rsid w:val="50722D62"/>
    <w:rsid w:val="509E6D0D"/>
    <w:rsid w:val="50BE48E1"/>
    <w:rsid w:val="50BF45B1"/>
    <w:rsid w:val="50C772E1"/>
    <w:rsid w:val="51231DEA"/>
    <w:rsid w:val="512D246D"/>
    <w:rsid w:val="513C2CCF"/>
    <w:rsid w:val="519629CD"/>
    <w:rsid w:val="51C457CC"/>
    <w:rsid w:val="51F430D3"/>
    <w:rsid w:val="522A597D"/>
    <w:rsid w:val="524E3DB9"/>
    <w:rsid w:val="527F6E52"/>
    <w:rsid w:val="5293157D"/>
    <w:rsid w:val="529D018B"/>
    <w:rsid w:val="52EB29FF"/>
    <w:rsid w:val="5390758C"/>
    <w:rsid w:val="53B00265"/>
    <w:rsid w:val="541D39DD"/>
    <w:rsid w:val="542D4AC5"/>
    <w:rsid w:val="5437506A"/>
    <w:rsid w:val="544046F2"/>
    <w:rsid w:val="56202D9B"/>
    <w:rsid w:val="5645087B"/>
    <w:rsid w:val="56875127"/>
    <w:rsid w:val="569B3662"/>
    <w:rsid w:val="56BB1405"/>
    <w:rsid w:val="56FF4E57"/>
    <w:rsid w:val="57270D46"/>
    <w:rsid w:val="57552506"/>
    <w:rsid w:val="577913BE"/>
    <w:rsid w:val="57792DF9"/>
    <w:rsid w:val="577F0723"/>
    <w:rsid w:val="57C45B71"/>
    <w:rsid w:val="57CB2F19"/>
    <w:rsid w:val="58123DEE"/>
    <w:rsid w:val="58DD2DB3"/>
    <w:rsid w:val="592B4CED"/>
    <w:rsid w:val="595F72AF"/>
    <w:rsid w:val="59747B73"/>
    <w:rsid w:val="599A0C7E"/>
    <w:rsid w:val="59B45484"/>
    <w:rsid w:val="59BF65D5"/>
    <w:rsid w:val="59E776F7"/>
    <w:rsid w:val="5A041479"/>
    <w:rsid w:val="5AEF5F86"/>
    <w:rsid w:val="5B01506E"/>
    <w:rsid w:val="5B0A1D05"/>
    <w:rsid w:val="5B4D20B8"/>
    <w:rsid w:val="5B850470"/>
    <w:rsid w:val="5B88290D"/>
    <w:rsid w:val="5B9C0527"/>
    <w:rsid w:val="5BA90CD3"/>
    <w:rsid w:val="5BAC417A"/>
    <w:rsid w:val="5BCC19AF"/>
    <w:rsid w:val="5BFE6180"/>
    <w:rsid w:val="5C67355F"/>
    <w:rsid w:val="5CC13408"/>
    <w:rsid w:val="5CDC3092"/>
    <w:rsid w:val="5CE43AA8"/>
    <w:rsid w:val="5D1400F3"/>
    <w:rsid w:val="5D3C02BC"/>
    <w:rsid w:val="5D652C85"/>
    <w:rsid w:val="5DC55D1B"/>
    <w:rsid w:val="5DE81550"/>
    <w:rsid w:val="5E2D794A"/>
    <w:rsid w:val="5E4D40F5"/>
    <w:rsid w:val="5E551184"/>
    <w:rsid w:val="5E83629B"/>
    <w:rsid w:val="5E9143DA"/>
    <w:rsid w:val="5F164E01"/>
    <w:rsid w:val="5FCE7236"/>
    <w:rsid w:val="60325DDC"/>
    <w:rsid w:val="606312EB"/>
    <w:rsid w:val="607F0334"/>
    <w:rsid w:val="608A3F57"/>
    <w:rsid w:val="608E70A9"/>
    <w:rsid w:val="60C11306"/>
    <w:rsid w:val="60D43CF0"/>
    <w:rsid w:val="60E832F4"/>
    <w:rsid w:val="61476778"/>
    <w:rsid w:val="61730E5B"/>
    <w:rsid w:val="61BE166C"/>
    <w:rsid w:val="62193EB4"/>
    <w:rsid w:val="621A6579"/>
    <w:rsid w:val="622439E1"/>
    <w:rsid w:val="622A11DE"/>
    <w:rsid w:val="62371C9D"/>
    <w:rsid w:val="6269243D"/>
    <w:rsid w:val="62EC7E5E"/>
    <w:rsid w:val="630F17FC"/>
    <w:rsid w:val="638B02D8"/>
    <w:rsid w:val="638B3151"/>
    <w:rsid w:val="63CB301C"/>
    <w:rsid w:val="64386318"/>
    <w:rsid w:val="64882A27"/>
    <w:rsid w:val="64A47645"/>
    <w:rsid w:val="64DA0D31"/>
    <w:rsid w:val="65282D5B"/>
    <w:rsid w:val="65287449"/>
    <w:rsid w:val="659A1EE7"/>
    <w:rsid w:val="659C1018"/>
    <w:rsid w:val="65B83F24"/>
    <w:rsid w:val="65C62D43"/>
    <w:rsid w:val="65E630DC"/>
    <w:rsid w:val="662C5350"/>
    <w:rsid w:val="6656254B"/>
    <w:rsid w:val="66CC083B"/>
    <w:rsid w:val="670B29C7"/>
    <w:rsid w:val="67153C67"/>
    <w:rsid w:val="67556EFB"/>
    <w:rsid w:val="67A1753F"/>
    <w:rsid w:val="67A239BE"/>
    <w:rsid w:val="67B52946"/>
    <w:rsid w:val="67DD0BF3"/>
    <w:rsid w:val="68232E28"/>
    <w:rsid w:val="68587301"/>
    <w:rsid w:val="694B1342"/>
    <w:rsid w:val="69556629"/>
    <w:rsid w:val="697D7EB5"/>
    <w:rsid w:val="699961CB"/>
    <w:rsid w:val="6A0D20AD"/>
    <w:rsid w:val="6A1F0E35"/>
    <w:rsid w:val="6A407AB3"/>
    <w:rsid w:val="6A447809"/>
    <w:rsid w:val="6A555501"/>
    <w:rsid w:val="6C240D10"/>
    <w:rsid w:val="6C4914DA"/>
    <w:rsid w:val="6C9007F7"/>
    <w:rsid w:val="6D6C6EDB"/>
    <w:rsid w:val="6D8427EE"/>
    <w:rsid w:val="6DBC55CC"/>
    <w:rsid w:val="6DCD00DD"/>
    <w:rsid w:val="6DD33616"/>
    <w:rsid w:val="6E0A74B9"/>
    <w:rsid w:val="6E1E7169"/>
    <w:rsid w:val="6E640372"/>
    <w:rsid w:val="6E835D78"/>
    <w:rsid w:val="6E906377"/>
    <w:rsid w:val="6EE7576E"/>
    <w:rsid w:val="6F606746"/>
    <w:rsid w:val="6F8424BE"/>
    <w:rsid w:val="6F8975F2"/>
    <w:rsid w:val="6FA163A0"/>
    <w:rsid w:val="6FBB78F6"/>
    <w:rsid w:val="70332239"/>
    <w:rsid w:val="706E7111"/>
    <w:rsid w:val="707704F8"/>
    <w:rsid w:val="70B051F3"/>
    <w:rsid w:val="70F75D2A"/>
    <w:rsid w:val="71095BBC"/>
    <w:rsid w:val="7137155C"/>
    <w:rsid w:val="71552285"/>
    <w:rsid w:val="716A0EDB"/>
    <w:rsid w:val="71F55DA7"/>
    <w:rsid w:val="7216777D"/>
    <w:rsid w:val="725B719D"/>
    <w:rsid w:val="729D6318"/>
    <w:rsid w:val="72A71467"/>
    <w:rsid w:val="72C61838"/>
    <w:rsid w:val="736D576E"/>
    <w:rsid w:val="73726D43"/>
    <w:rsid w:val="738859E4"/>
    <w:rsid w:val="73D54D2F"/>
    <w:rsid w:val="747B7E64"/>
    <w:rsid w:val="74973F82"/>
    <w:rsid w:val="74EF3048"/>
    <w:rsid w:val="75102BA6"/>
    <w:rsid w:val="751B3924"/>
    <w:rsid w:val="753D0EF9"/>
    <w:rsid w:val="755C7CC6"/>
    <w:rsid w:val="7574322F"/>
    <w:rsid w:val="75A76604"/>
    <w:rsid w:val="75E527F5"/>
    <w:rsid w:val="76320BDB"/>
    <w:rsid w:val="765D55FF"/>
    <w:rsid w:val="76826938"/>
    <w:rsid w:val="76A01B19"/>
    <w:rsid w:val="77862AAD"/>
    <w:rsid w:val="77BB67C5"/>
    <w:rsid w:val="77E06092"/>
    <w:rsid w:val="77EC1E99"/>
    <w:rsid w:val="77EF31E3"/>
    <w:rsid w:val="783469F0"/>
    <w:rsid w:val="787A4610"/>
    <w:rsid w:val="788F31FC"/>
    <w:rsid w:val="78B36FA6"/>
    <w:rsid w:val="79273991"/>
    <w:rsid w:val="794E510A"/>
    <w:rsid w:val="79507C98"/>
    <w:rsid w:val="798429EE"/>
    <w:rsid w:val="79867BB5"/>
    <w:rsid w:val="79A8601A"/>
    <w:rsid w:val="79D83E7F"/>
    <w:rsid w:val="79F268FD"/>
    <w:rsid w:val="7A6723EB"/>
    <w:rsid w:val="7AA439BB"/>
    <w:rsid w:val="7AE833C0"/>
    <w:rsid w:val="7B1720C9"/>
    <w:rsid w:val="7B2A3282"/>
    <w:rsid w:val="7B34728E"/>
    <w:rsid w:val="7B6C4885"/>
    <w:rsid w:val="7BDC6E20"/>
    <w:rsid w:val="7C19369D"/>
    <w:rsid w:val="7C265665"/>
    <w:rsid w:val="7C5B42E7"/>
    <w:rsid w:val="7C823CE5"/>
    <w:rsid w:val="7C877BA0"/>
    <w:rsid w:val="7C96056C"/>
    <w:rsid w:val="7CD0585C"/>
    <w:rsid w:val="7CFF1B58"/>
    <w:rsid w:val="7DBE640B"/>
    <w:rsid w:val="7E1E5C47"/>
    <w:rsid w:val="7E7F31B5"/>
    <w:rsid w:val="7E844B70"/>
    <w:rsid w:val="7E8B7225"/>
    <w:rsid w:val="7E9A3264"/>
    <w:rsid w:val="7EA00791"/>
    <w:rsid w:val="7EA379F5"/>
    <w:rsid w:val="7F3455A6"/>
    <w:rsid w:val="7F56403A"/>
    <w:rsid w:val="7F654D83"/>
    <w:rsid w:val="7F663E9B"/>
    <w:rsid w:val="7F7D3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883" w:firstLineChars="200"/>
      <w:jc w:val="both"/>
    </w:pPr>
    <w:rPr>
      <w:rFonts w:eastAsia="微软雅黑 Light" w:asciiTheme="minorHAnsi" w:hAnsiTheme="minorHAnsi" w:cstheme="minorBidi"/>
      <w:kern w:val="2"/>
      <w:sz w:val="32"/>
      <w:szCs w:val="24"/>
      <w:lang w:val="en-US" w:eastAsia="zh-CN" w:bidi="ar-SA"/>
    </w:rPr>
  </w:style>
  <w:style w:type="paragraph" w:styleId="2">
    <w:name w:val="heading 1"/>
    <w:basedOn w:val="1"/>
    <w:next w:val="1"/>
    <w:qFormat/>
    <w:uiPriority w:val="9"/>
    <w:pPr>
      <w:keepNext/>
      <w:keepLines/>
      <w:numPr>
        <w:ilvl w:val="0"/>
        <w:numId w:val="1"/>
      </w:numPr>
      <w:spacing w:before="100" w:beforeLines="100" w:after="100" w:afterLines="100" w:line="540" w:lineRule="atLeast"/>
      <w:ind w:firstLine="0" w:firstLineChars="0"/>
      <w:jc w:val="center"/>
      <w:outlineLvl w:val="0"/>
    </w:pPr>
    <w:rPr>
      <w:rFonts w:eastAsia="黑体"/>
      <w:b/>
      <w:bCs/>
      <w:kern w:val="44"/>
      <w:szCs w:val="44"/>
    </w:rPr>
  </w:style>
  <w:style w:type="paragraph" w:styleId="3">
    <w:name w:val="heading 2"/>
    <w:basedOn w:val="1"/>
    <w:next w:val="1"/>
    <w:unhideWhenUsed/>
    <w:qFormat/>
    <w:uiPriority w:val="9"/>
    <w:pPr>
      <w:keepNext/>
      <w:keepLines/>
      <w:numPr>
        <w:ilvl w:val="0"/>
        <w:numId w:val="2"/>
      </w:numPr>
      <w:ind w:firstLine="0" w:firstLineChars="0"/>
      <w:outlineLvl w:val="1"/>
    </w:pPr>
    <w:rPr>
      <w:rFonts w:cstheme="majorBidi"/>
      <w:bCs/>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4"/>
    <w:qFormat/>
    <w:uiPriority w:val="0"/>
    <w:pPr>
      <w:jc w:val="left"/>
    </w:pPr>
  </w:style>
  <w:style w:type="paragraph" w:styleId="5">
    <w:name w:val="Balloon Text"/>
    <w:basedOn w:val="1"/>
    <w:link w:val="20"/>
    <w:qFormat/>
    <w:uiPriority w:val="0"/>
    <w:pPr>
      <w:spacing w:line="240" w:lineRule="auto"/>
    </w:pPr>
    <w:rPr>
      <w:sz w:val="18"/>
      <w:szCs w:val="18"/>
    </w:rPr>
  </w:style>
  <w:style w:type="paragraph" w:styleId="6">
    <w:name w:val="footer"/>
    <w:basedOn w:val="1"/>
    <w:link w:val="23"/>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style>
  <w:style w:type="paragraph" w:styleId="9">
    <w:name w:val="toc 2"/>
    <w:basedOn w:val="1"/>
    <w:next w:val="1"/>
    <w:qFormat/>
    <w:uiPriority w:val="39"/>
    <w:pPr>
      <w:tabs>
        <w:tab w:val="right" w:leader="dot" w:pos="8833"/>
      </w:tabs>
      <w:spacing w:line="400" w:lineRule="exact"/>
    </w:pPr>
    <w:rPr>
      <w:rFonts w:ascii="宋体"/>
      <w:szCs w:val="21"/>
    </w:rPr>
  </w:style>
  <w:style w:type="paragraph" w:styleId="10">
    <w:name w:val="Normal (Web)"/>
    <w:basedOn w:val="1"/>
    <w:qFormat/>
    <w:uiPriority w:val="0"/>
    <w:pPr>
      <w:spacing w:line="240" w:lineRule="auto"/>
      <w:ind w:firstLine="0" w:firstLineChars="0"/>
      <w:jc w:val="left"/>
    </w:pPr>
    <w:rPr>
      <w:rFonts w:ascii="Times New Roman" w:hAnsi="Times New Roman" w:eastAsia="宋体" w:cs="Times New Roman"/>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mphasis"/>
    <w:basedOn w:val="13"/>
    <w:qFormat/>
    <w:uiPriority w:val="0"/>
    <w:rPr>
      <w:i/>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styleId="16">
    <w:name w:val="annotation reference"/>
    <w:basedOn w:val="13"/>
    <w:qFormat/>
    <w:uiPriority w:val="0"/>
    <w:rPr>
      <w:sz w:val="21"/>
      <w:szCs w:val="21"/>
    </w:rPr>
  </w:style>
  <w:style w:type="paragraph" w:customStyle="1" w:styleId="17">
    <w:name w:val="WPSOffice手动目录 1"/>
    <w:qFormat/>
    <w:uiPriority w:val="0"/>
    <w:rPr>
      <w:rFonts w:ascii="Calibri" w:hAnsi="Calibri" w:eastAsia="宋体" w:cs="Times New Roman"/>
      <w:lang w:val="en-US" w:eastAsia="zh-CN" w:bidi="ar-SA"/>
    </w:rPr>
  </w:style>
  <w:style w:type="paragraph" w:customStyle="1" w:styleId="18">
    <w:name w:val="样式1"/>
    <w:basedOn w:val="1"/>
    <w:qFormat/>
    <w:uiPriority w:val="0"/>
    <w:pPr>
      <w:spacing w:line="240" w:lineRule="auto"/>
      <w:ind w:firstLine="0" w:firstLineChars="0"/>
    </w:pPr>
    <w:rPr>
      <w:sz w:val="21"/>
    </w:rPr>
  </w:style>
  <w:style w:type="paragraph" w:customStyle="1" w:styleId="19">
    <w:name w:val="_Style 5"/>
    <w:basedOn w:val="2"/>
    <w:next w:val="1"/>
    <w:unhideWhenUsed/>
    <w:qFormat/>
    <w:uiPriority w:val="39"/>
    <w:pPr>
      <w:widowControl/>
      <w:spacing w:before="240" w:after="0" w:line="259" w:lineRule="auto"/>
      <w:jc w:val="left"/>
      <w:outlineLvl w:val="9"/>
    </w:pPr>
    <w:rPr>
      <w:rFonts w:ascii="等线 Light" w:hAnsi="等线 Light" w:eastAsia="等线 Light" w:cs="Times New Roman"/>
      <w:b w:val="0"/>
      <w:color w:val="2F5496"/>
      <w:kern w:val="0"/>
      <w:szCs w:val="32"/>
    </w:rPr>
  </w:style>
  <w:style w:type="character" w:customStyle="1" w:styleId="20">
    <w:name w:val="批注框文本 字符"/>
    <w:basedOn w:val="13"/>
    <w:link w:val="5"/>
    <w:qFormat/>
    <w:uiPriority w:val="0"/>
    <w:rPr>
      <w:rFonts w:eastAsia="仿宋_GB2312" w:asciiTheme="minorHAnsi" w:hAnsiTheme="minorHAnsi" w:cstheme="minorBidi"/>
      <w:kern w:val="2"/>
      <w:sz w:val="18"/>
      <w:szCs w:val="18"/>
    </w:rPr>
  </w:style>
  <w:style w:type="paragraph" w:styleId="21">
    <w:name w:val="List Paragraph"/>
    <w:basedOn w:val="1"/>
    <w:qFormat/>
    <w:uiPriority w:val="34"/>
    <w:pPr>
      <w:ind w:firstLine="420"/>
    </w:pPr>
  </w:style>
  <w:style w:type="table" w:customStyle="1" w:styleId="22">
    <w:name w:val="网格型1"/>
    <w:basedOn w:val="11"/>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
    <w:name w:val="页脚 字符"/>
    <w:basedOn w:val="13"/>
    <w:link w:val="6"/>
    <w:qFormat/>
    <w:uiPriority w:val="99"/>
    <w:rPr>
      <w:rFonts w:eastAsia="微软雅黑 Light" w:asciiTheme="minorHAnsi" w:hAnsiTheme="minorHAnsi" w:cstheme="minorBidi"/>
      <w:kern w:val="2"/>
      <w:sz w:val="18"/>
      <w:szCs w:val="18"/>
    </w:rPr>
  </w:style>
  <w:style w:type="character" w:customStyle="1" w:styleId="24">
    <w:name w:val="批注文字 字符"/>
    <w:basedOn w:val="13"/>
    <w:link w:val="4"/>
    <w:qFormat/>
    <w:uiPriority w:val="0"/>
    <w:rPr>
      <w:rFonts w:eastAsia="微软雅黑 Light" w:asciiTheme="minorHAnsi" w:hAnsiTheme="minorHAnsi" w:cstheme="minorBidi"/>
      <w:kern w:val="2"/>
      <w:sz w:val="32"/>
      <w:szCs w:val="24"/>
    </w:rPr>
  </w:style>
  <w:style w:type="character" w:styleId="25">
    <w:name w:val="Placeholder Text"/>
    <w:basedOn w:val="13"/>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F87358-1440-4C0A-AAA9-76ADB4F4E1A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32</Pages>
  <Words>2192</Words>
  <Characters>12500</Characters>
  <Lines>104</Lines>
  <Paragraphs>29</Paragraphs>
  <TotalTime>18</TotalTime>
  <ScaleCrop>false</ScaleCrop>
  <LinksUpToDate>false</LinksUpToDate>
  <CharactersWithSpaces>14663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2021-01-19T02:15:00Z</dcterms:created>
  <dc:creator>yc</dc:creator>
  <cp:lastModifiedBy>DUWENJUN.</cp:lastModifiedBy>
  <cp:lastPrinted>2021-02-03T09:23:00Z</cp:lastPrinted>
  <dcterms:modified xsi:type="dcterms:W3CDTF">2021-03-16T03:34:55Z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